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AC" w:rsidRDefault="000E50AC" w:rsidP="000E50AC">
      <w:pPr>
        <w:jc w:val="center"/>
        <w:rPr>
          <w:rFonts w:eastAsia="Times New Roman"/>
          <w:b/>
          <w:bCs/>
          <w:sz w:val="20"/>
          <w:szCs w:val="20"/>
          <w:u w:val="single"/>
        </w:rPr>
      </w:pPr>
      <w:bookmarkStart w:id="0" w:name="_GoBack"/>
      <w:bookmarkEnd w:id="0"/>
    </w:p>
    <w:p w:rsidR="000E50AC" w:rsidRDefault="000E50AC" w:rsidP="000E50AC">
      <w:pPr>
        <w:jc w:val="center"/>
        <w:rPr>
          <w:rFonts w:eastAsia="Times New Roman"/>
          <w:b/>
          <w:bCs/>
          <w:sz w:val="20"/>
          <w:szCs w:val="20"/>
          <w:u w:val="single"/>
        </w:rPr>
      </w:pPr>
    </w:p>
    <w:p w:rsidR="000E50AC" w:rsidRDefault="000E50AC" w:rsidP="000E50AC">
      <w:pPr>
        <w:jc w:val="center"/>
        <w:rPr>
          <w:rFonts w:eastAsia="Times New Roman"/>
          <w:b/>
          <w:bCs/>
          <w:sz w:val="20"/>
          <w:szCs w:val="20"/>
          <w:u w:val="single"/>
        </w:rPr>
      </w:pPr>
    </w:p>
    <w:p w:rsidR="000E50AC" w:rsidRPr="000E50AC" w:rsidRDefault="000E50AC" w:rsidP="000E50AC">
      <w:pPr>
        <w:jc w:val="center"/>
        <w:rPr>
          <w:rFonts w:eastAsia="Times New Roman"/>
          <w:b/>
          <w:bCs/>
          <w:sz w:val="20"/>
          <w:szCs w:val="20"/>
          <w:u w:val="single"/>
        </w:rPr>
      </w:pPr>
      <w:r w:rsidRPr="000E50AC">
        <w:rPr>
          <w:rFonts w:eastAsia="Times New Roman"/>
          <w:b/>
          <w:bCs/>
          <w:sz w:val="20"/>
          <w:szCs w:val="20"/>
          <w:u w:val="single"/>
        </w:rPr>
        <w:t xml:space="preserve">WORKING AT HEIGHT – SPECIFICATION AND SAFETY REQUIREMENTS ASSESSMENT </w:t>
      </w:r>
      <w:r w:rsidRPr="002C30A4">
        <w:rPr>
          <w:rFonts w:eastAsia="Times New Roman"/>
          <w:b/>
          <w:bCs/>
          <w:sz w:val="20"/>
          <w:szCs w:val="20"/>
          <w:u w:val="single"/>
        </w:rPr>
        <w:t>TUBE AND FITTING TIMBER FRAME</w:t>
      </w:r>
      <w:r w:rsidR="00E25122">
        <w:rPr>
          <w:rFonts w:eastAsia="Times New Roman"/>
          <w:b/>
          <w:bCs/>
          <w:sz w:val="20"/>
          <w:szCs w:val="20"/>
          <w:u w:val="single"/>
        </w:rPr>
        <w:t xml:space="preserve"> BUILD</w:t>
      </w:r>
      <w:r w:rsidRPr="000E50AC">
        <w:rPr>
          <w:rFonts w:eastAsia="Times New Roman"/>
          <w:b/>
          <w:bCs/>
          <w:sz w:val="20"/>
          <w:szCs w:val="20"/>
          <w:u w:val="single"/>
        </w:rPr>
        <w:t xml:space="preserve"> </w:t>
      </w:r>
    </w:p>
    <w:p w:rsidR="000E50AC" w:rsidRPr="000E50AC" w:rsidRDefault="000E50AC" w:rsidP="000E50AC">
      <w:pPr>
        <w:rPr>
          <w:rFonts w:eastAsia="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794"/>
      </w:tblGrid>
      <w:tr w:rsidR="000E50AC" w:rsidRPr="000E50AC" w:rsidTr="00B432B5">
        <w:tc>
          <w:tcPr>
            <w:tcW w:w="2376"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Operating business</w:t>
            </w:r>
          </w:p>
        </w:tc>
        <w:tc>
          <w:tcPr>
            <w:tcW w:w="11794" w:type="dxa"/>
            <w:shd w:val="clear" w:color="auto" w:fill="auto"/>
          </w:tcPr>
          <w:p w:rsidR="000E50AC" w:rsidRPr="000E50AC" w:rsidRDefault="000E50AC" w:rsidP="000E50AC">
            <w:pPr>
              <w:rPr>
                <w:rFonts w:eastAsia="Times New Roman"/>
                <w:sz w:val="20"/>
                <w:szCs w:val="20"/>
                <w:lang w:eastAsia="en-GB"/>
              </w:rPr>
            </w:pPr>
          </w:p>
        </w:tc>
      </w:tr>
      <w:tr w:rsidR="000E50AC" w:rsidRPr="000E50AC" w:rsidTr="00B432B5">
        <w:tc>
          <w:tcPr>
            <w:tcW w:w="2376"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Development name</w:t>
            </w:r>
          </w:p>
        </w:tc>
        <w:tc>
          <w:tcPr>
            <w:tcW w:w="11794" w:type="dxa"/>
            <w:shd w:val="clear" w:color="auto" w:fill="auto"/>
          </w:tcPr>
          <w:p w:rsidR="000E50AC" w:rsidRPr="000E50AC" w:rsidRDefault="000E50AC" w:rsidP="000E50AC">
            <w:pPr>
              <w:rPr>
                <w:rFonts w:eastAsia="Times New Roman"/>
                <w:sz w:val="20"/>
                <w:szCs w:val="20"/>
                <w:lang w:eastAsia="en-GB"/>
              </w:rPr>
            </w:pPr>
          </w:p>
        </w:tc>
      </w:tr>
    </w:tbl>
    <w:p w:rsidR="000E50AC" w:rsidRPr="000E50AC" w:rsidRDefault="000E50AC" w:rsidP="000E50AC">
      <w:pPr>
        <w:rPr>
          <w:rFonts w:eastAsia="Times New Roman"/>
          <w:lang w:eastAsia="en-GB"/>
        </w:rPr>
      </w:pPr>
    </w:p>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Part</w:t>
      </w:r>
      <w:smartTag w:uri="mitelunifiedcommunicatorsmarttag/smarttagmodule" w:element="MySmartTag">
        <w:r w:rsidRPr="000E50AC">
          <w:rPr>
            <w:rFonts w:eastAsia="Times New Roman"/>
            <w:b/>
            <w:sz w:val="20"/>
            <w:szCs w:val="20"/>
            <w:lang w:eastAsia="en-GB"/>
          </w:rPr>
          <w:t xml:space="preserve"> 1</w:t>
        </w:r>
      </w:smartTag>
      <w:r w:rsidRPr="000E50AC">
        <w:rPr>
          <w:rFonts w:eastAsia="Times New Roman"/>
          <w:b/>
          <w:sz w:val="20"/>
          <w:szCs w:val="20"/>
          <w:lang w:eastAsia="en-GB"/>
        </w:rPr>
        <w:t>. Specify Property Type</w:t>
      </w:r>
    </w:p>
    <w:p w:rsidR="000E50AC" w:rsidRPr="000E50AC" w:rsidRDefault="000E50AC" w:rsidP="000E50AC">
      <w:pPr>
        <w:rPr>
          <w:rFonts w:eastAsia="Times New Roman"/>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545"/>
        <w:gridCol w:w="2126"/>
        <w:gridCol w:w="4961"/>
      </w:tblGrid>
      <w:tr w:rsidR="000E50AC" w:rsidRPr="000E50AC" w:rsidTr="00B432B5">
        <w:tc>
          <w:tcPr>
            <w:tcW w:w="2538"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Name of property type</w:t>
            </w:r>
          </w:p>
        </w:tc>
        <w:tc>
          <w:tcPr>
            <w:tcW w:w="4545" w:type="dxa"/>
            <w:shd w:val="clear" w:color="auto" w:fill="auto"/>
          </w:tcPr>
          <w:p w:rsidR="000E50AC" w:rsidRPr="000E50AC" w:rsidRDefault="000E50AC" w:rsidP="000E50AC">
            <w:pPr>
              <w:rPr>
                <w:rFonts w:eastAsia="Times New Roman"/>
                <w:sz w:val="20"/>
                <w:szCs w:val="20"/>
                <w:lang w:eastAsia="en-GB"/>
              </w:rPr>
            </w:pPr>
          </w:p>
          <w:p w:rsidR="000E50AC" w:rsidRPr="000E50AC" w:rsidRDefault="000E50AC" w:rsidP="000E50AC">
            <w:pPr>
              <w:rPr>
                <w:rFonts w:eastAsia="Times New Roman"/>
                <w:sz w:val="20"/>
                <w:szCs w:val="20"/>
                <w:lang w:eastAsia="en-GB"/>
              </w:rPr>
            </w:pPr>
          </w:p>
        </w:tc>
        <w:tc>
          <w:tcPr>
            <w:tcW w:w="2126" w:type="dxa"/>
            <w:shd w:val="clear" w:color="auto" w:fill="auto"/>
          </w:tcPr>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 xml:space="preserve">Number of storeys </w:t>
            </w:r>
          </w:p>
        </w:tc>
        <w:tc>
          <w:tcPr>
            <w:tcW w:w="4961" w:type="dxa"/>
            <w:shd w:val="clear" w:color="auto" w:fill="auto"/>
          </w:tcPr>
          <w:p w:rsidR="000E50AC" w:rsidRPr="000E50AC" w:rsidRDefault="000E50AC" w:rsidP="000E50AC">
            <w:pPr>
              <w:rPr>
                <w:rFonts w:eastAsia="Times New Roman"/>
                <w:sz w:val="20"/>
                <w:szCs w:val="20"/>
                <w:lang w:eastAsia="en-GB"/>
              </w:rPr>
            </w:pPr>
          </w:p>
        </w:tc>
      </w:tr>
    </w:tbl>
    <w:p w:rsidR="000E50AC" w:rsidRPr="000E50AC" w:rsidRDefault="000E50AC" w:rsidP="000E50AC">
      <w:pPr>
        <w:rPr>
          <w:rFonts w:eastAsia="Times New Roman"/>
          <w:b/>
          <w:sz w:val="20"/>
          <w:szCs w:val="20"/>
          <w:lang w:eastAsia="en-GB"/>
        </w:rPr>
      </w:pPr>
    </w:p>
    <w:p w:rsidR="000E50AC" w:rsidRPr="000E50AC" w:rsidRDefault="000E50AC" w:rsidP="000E50AC">
      <w:pPr>
        <w:rPr>
          <w:rFonts w:eastAsia="Times New Roman"/>
          <w:b/>
          <w:sz w:val="20"/>
          <w:szCs w:val="20"/>
          <w:lang w:eastAsia="en-GB"/>
        </w:rPr>
      </w:pPr>
      <w:r w:rsidRPr="000E50AC">
        <w:rPr>
          <w:rFonts w:eastAsia="Times New Roman"/>
          <w:b/>
          <w:sz w:val="20"/>
          <w:szCs w:val="20"/>
          <w:lang w:eastAsia="en-GB"/>
        </w:rPr>
        <w:t>Part</w:t>
      </w:r>
      <w:smartTag w:uri="mitelunifiedcommunicatorsmarttag/smarttagmodule" w:element="MySmartTag">
        <w:r w:rsidRPr="000E50AC">
          <w:rPr>
            <w:rFonts w:eastAsia="Times New Roman"/>
            <w:b/>
            <w:sz w:val="20"/>
            <w:szCs w:val="20"/>
            <w:lang w:eastAsia="en-GB"/>
          </w:rPr>
          <w:t xml:space="preserve"> 2</w:t>
        </w:r>
      </w:smartTag>
      <w:r w:rsidRPr="000E50AC">
        <w:rPr>
          <w:rFonts w:eastAsia="Times New Roman"/>
          <w:b/>
          <w:sz w:val="20"/>
          <w:szCs w:val="20"/>
          <w:lang w:eastAsia="en-GB"/>
        </w:rPr>
        <w:t>. Types of Work and Access Requirements – Please Consult Ground Levels and Property Designs</w:t>
      </w:r>
    </w:p>
    <w:p w:rsidR="002A5BA4" w:rsidRDefault="002A5BA4"/>
    <w:tbl>
      <w:tblPr>
        <w:tblStyle w:val="TableGrid"/>
        <w:tblW w:w="0" w:type="auto"/>
        <w:tblLook w:val="04A0" w:firstRow="1" w:lastRow="0" w:firstColumn="1" w:lastColumn="0" w:noHBand="0" w:noVBand="1"/>
      </w:tblPr>
      <w:tblGrid>
        <w:gridCol w:w="2830"/>
        <w:gridCol w:w="4962"/>
        <w:gridCol w:w="3685"/>
        <w:gridCol w:w="2777"/>
      </w:tblGrid>
      <w:tr w:rsidR="00B432B5" w:rsidTr="00B432B5">
        <w:tc>
          <w:tcPr>
            <w:tcW w:w="2830" w:type="dxa"/>
          </w:tcPr>
          <w:p w:rsidR="00B432B5" w:rsidRPr="00AA5B2C" w:rsidRDefault="00B432B5" w:rsidP="00B432B5">
            <w:pPr>
              <w:jc w:val="center"/>
              <w:rPr>
                <w:b/>
                <w:sz w:val="16"/>
                <w:szCs w:val="16"/>
              </w:rPr>
            </w:pPr>
            <w:r w:rsidRPr="00AA5B2C">
              <w:rPr>
                <w:b/>
                <w:sz w:val="16"/>
                <w:szCs w:val="16"/>
              </w:rPr>
              <w:t>Work Activity</w:t>
            </w:r>
          </w:p>
        </w:tc>
        <w:tc>
          <w:tcPr>
            <w:tcW w:w="4962" w:type="dxa"/>
          </w:tcPr>
          <w:p w:rsidR="00B432B5" w:rsidRDefault="00B432B5" w:rsidP="00B432B5">
            <w:pPr>
              <w:jc w:val="center"/>
              <w:rPr>
                <w:b/>
                <w:sz w:val="16"/>
                <w:szCs w:val="16"/>
              </w:rPr>
            </w:pPr>
            <w:r>
              <w:rPr>
                <w:b/>
                <w:sz w:val="16"/>
                <w:szCs w:val="16"/>
              </w:rPr>
              <w:t xml:space="preserve">Working at height arrangements </w:t>
            </w:r>
          </w:p>
          <w:p w:rsidR="00B432B5" w:rsidRDefault="00B432B5" w:rsidP="00B432B5">
            <w:pPr>
              <w:jc w:val="center"/>
              <w:rPr>
                <w:b/>
                <w:sz w:val="16"/>
                <w:szCs w:val="16"/>
              </w:rPr>
            </w:pPr>
            <w:r>
              <w:rPr>
                <w:b/>
                <w:sz w:val="16"/>
                <w:szCs w:val="16"/>
              </w:rPr>
              <w:t>(to be read in conjunction with the work</w:t>
            </w:r>
            <w:r w:rsidR="00ED1A85">
              <w:rPr>
                <w:b/>
                <w:sz w:val="16"/>
                <w:szCs w:val="16"/>
              </w:rPr>
              <w:t>ing</w:t>
            </w:r>
            <w:r w:rsidR="00964CFA">
              <w:rPr>
                <w:b/>
                <w:sz w:val="16"/>
                <w:szCs w:val="16"/>
              </w:rPr>
              <w:t xml:space="preserve"> at height standards</w:t>
            </w:r>
            <w:r>
              <w:rPr>
                <w:b/>
                <w:sz w:val="16"/>
                <w:szCs w:val="16"/>
              </w:rPr>
              <w:t>)</w:t>
            </w:r>
          </w:p>
          <w:p w:rsidR="00B432B5" w:rsidRPr="00AA5B2C" w:rsidRDefault="00B432B5" w:rsidP="00B432B5">
            <w:pPr>
              <w:jc w:val="center"/>
              <w:rPr>
                <w:b/>
                <w:sz w:val="16"/>
                <w:szCs w:val="16"/>
              </w:rPr>
            </w:pPr>
          </w:p>
        </w:tc>
        <w:tc>
          <w:tcPr>
            <w:tcW w:w="3685" w:type="dxa"/>
          </w:tcPr>
          <w:p w:rsidR="00B432B5" w:rsidRPr="00AA5B2C" w:rsidRDefault="00B432B5" w:rsidP="00B432B5">
            <w:pPr>
              <w:jc w:val="center"/>
              <w:rPr>
                <w:b/>
                <w:sz w:val="16"/>
                <w:szCs w:val="16"/>
              </w:rPr>
            </w:pPr>
            <w:r>
              <w:rPr>
                <w:b/>
                <w:sz w:val="16"/>
                <w:szCs w:val="16"/>
              </w:rPr>
              <w:t>Specific control measures</w:t>
            </w:r>
          </w:p>
        </w:tc>
        <w:tc>
          <w:tcPr>
            <w:tcW w:w="2777" w:type="dxa"/>
          </w:tcPr>
          <w:p w:rsidR="00B432B5" w:rsidRPr="00EF4CDF" w:rsidRDefault="00B432B5" w:rsidP="00B432B5">
            <w:pPr>
              <w:jc w:val="center"/>
              <w:rPr>
                <w:b/>
                <w:sz w:val="16"/>
                <w:szCs w:val="16"/>
              </w:rPr>
            </w:pPr>
            <w:r w:rsidRPr="00EF4CDF">
              <w:rPr>
                <w:b/>
                <w:sz w:val="16"/>
                <w:szCs w:val="16"/>
              </w:rPr>
              <w:t>Remarks/ additional site specific control measures</w:t>
            </w:r>
          </w:p>
        </w:tc>
      </w:tr>
      <w:tr w:rsidR="00663338" w:rsidTr="00B432B5">
        <w:tc>
          <w:tcPr>
            <w:tcW w:w="2830" w:type="dxa"/>
          </w:tcPr>
          <w:p w:rsidR="00663338" w:rsidRPr="006F1C2D" w:rsidRDefault="00663338" w:rsidP="00663338">
            <w:pPr>
              <w:rPr>
                <w:b/>
                <w:sz w:val="16"/>
                <w:szCs w:val="16"/>
              </w:rPr>
            </w:pPr>
            <w:r w:rsidRPr="006F1C2D">
              <w:rPr>
                <w:b/>
                <w:sz w:val="16"/>
                <w:szCs w:val="16"/>
              </w:rPr>
              <w:t>Raised Foundations</w:t>
            </w:r>
          </w:p>
        </w:tc>
        <w:tc>
          <w:tcPr>
            <w:tcW w:w="4962" w:type="dxa"/>
          </w:tcPr>
          <w:p w:rsidR="00663338" w:rsidRPr="004D09DE" w:rsidRDefault="00663338" w:rsidP="00663338">
            <w:pPr>
              <w:rPr>
                <w:sz w:val="16"/>
                <w:szCs w:val="16"/>
              </w:rPr>
            </w:pPr>
            <w:r w:rsidRPr="004D09DE">
              <w:rPr>
                <w:sz w:val="16"/>
                <w:szCs w:val="16"/>
              </w:rPr>
              <w:t>Foot Scaffold if required</w:t>
            </w:r>
          </w:p>
        </w:tc>
        <w:tc>
          <w:tcPr>
            <w:tcW w:w="3685" w:type="dxa"/>
          </w:tcPr>
          <w:p w:rsidR="00663338" w:rsidRPr="004D09DE" w:rsidRDefault="00663338" w:rsidP="00663338">
            <w:pPr>
              <w:rPr>
                <w:sz w:val="16"/>
                <w:szCs w:val="16"/>
              </w:rPr>
            </w:pPr>
            <w:r w:rsidRPr="004D09DE">
              <w:rPr>
                <w:sz w:val="16"/>
                <w:szCs w:val="16"/>
              </w:rPr>
              <w:t>Risk Assessment</w:t>
            </w:r>
            <w:smartTag w:uri="mitelunifiedcommunicatorsmarttag/smarttagmodule" w:element="MySmartTag">
              <w:r w:rsidRPr="004D09DE">
                <w:rPr>
                  <w:sz w:val="16"/>
                  <w:szCs w:val="16"/>
                </w:rPr>
                <w:t xml:space="preserve"> </w:t>
              </w:r>
              <w:r w:rsidRPr="004D09DE">
                <w:rPr>
                  <w:b/>
                  <w:sz w:val="16"/>
                  <w:szCs w:val="16"/>
                </w:rPr>
                <w:t>1</w:t>
              </w:r>
            </w:smartTag>
            <w:r w:rsidRPr="004D09DE">
              <w:rPr>
                <w:sz w:val="16"/>
                <w:szCs w:val="16"/>
              </w:rPr>
              <w:t xml:space="preserve"> – Independent Tube &amp; Fitting Scaffold</w:t>
            </w:r>
          </w:p>
        </w:tc>
        <w:tc>
          <w:tcPr>
            <w:tcW w:w="2777" w:type="dxa"/>
          </w:tcPr>
          <w:p w:rsidR="00663338" w:rsidRPr="006F1C2D" w:rsidRDefault="00663338" w:rsidP="00663338">
            <w:pPr>
              <w:rPr>
                <w:b/>
                <w:sz w:val="16"/>
                <w:szCs w:val="16"/>
              </w:rPr>
            </w:pPr>
          </w:p>
        </w:tc>
      </w:tr>
      <w:tr w:rsidR="00663338" w:rsidTr="00B432B5">
        <w:tc>
          <w:tcPr>
            <w:tcW w:w="2830" w:type="dxa"/>
          </w:tcPr>
          <w:p w:rsidR="00663338" w:rsidRPr="006F1C2D" w:rsidRDefault="00663338" w:rsidP="00663338">
            <w:pPr>
              <w:rPr>
                <w:b/>
                <w:sz w:val="16"/>
                <w:szCs w:val="16"/>
              </w:rPr>
            </w:pPr>
            <w:r w:rsidRPr="006F1C2D">
              <w:rPr>
                <w:b/>
                <w:sz w:val="16"/>
                <w:szCs w:val="16"/>
              </w:rPr>
              <w:t>Erection of Scaffold</w:t>
            </w:r>
          </w:p>
        </w:tc>
        <w:tc>
          <w:tcPr>
            <w:tcW w:w="4962" w:type="dxa"/>
          </w:tcPr>
          <w:p w:rsidR="00663338" w:rsidRPr="006F1C2D" w:rsidRDefault="00663338" w:rsidP="00663338">
            <w:pPr>
              <w:spacing w:before="60" w:after="60"/>
              <w:rPr>
                <w:sz w:val="16"/>
                <w:szCs w:val="16"/>
              </w:rPr>
            </w:pPr>
            <w:r w:rsidRPr="006F1C2D">
              <w:rPr>
                <w:sz w:val="16"/>
                <w:szCs w:val="16"/>
              </w:rPr>
              <w:t xml:space="preserve">Persimmon Operating Businesses must ensure that: </w:t>
            </w:r>
          </w:p>
          <w:p w:rsidR="00663338" w:rsidRPr="006F1C2D" w:rsidRDefault="00663338" w:rsidP="00663338">
            <w:pPr>
              <w:spacing w:before="60" w:after="60"/>
              <w:rPr>
                <w:sz w:val="16"/>
                <w:szCs w:val="16"/>
              </w:rPr>
            </w:pPr>
            <w:smartTag w:uri="mitelunifiedcommunicatorsmarttag/smarttagmodule" w:element="MySmartTag">
              <w:r w:rsidRPr="006F1C2D">
                <w:rPr>
                  <w:sz w:val="16"/>
                  <w:szCs w:val="16"/>
                </w:rPr>
                <w:t>1</w:t>
              </w:r>
            </w:smartTag>
            <w:r w:rsidRPr="006F1C2D">
              <w:rPr>
                <w:sz w:val="16"/>
                <w:szCs w:val="16"/>
              </w:rPr>
              <w:t>. All scaffold arrangements are set out in Terms &amp; Conditions and Scaffold Specifications;</w:t>
            </w:r>
          </w:p>
          <w:p w:rsidR="00663338" w:rsidRPr="006F1C2D" w:rsidRDefault="00663338" w:rsidP="00663338">
            <w:pPr>
              <w:spacing w:before="60" w:after="60"/>
              <w:rPr>
                <w:sz w:val="16"/>
                <w:szCs w:val="16"/>
              </w:rPr>
            </w:pPr>
            <w:smartTag w:uri="mitelunifiedcommunicatorsmarttag/smarttagmodule" w:element="MySmartTag">
              <w:r w:rsidRPr="006F1C2D">
                <w:rPr>
                  <w:sz w:val="16"/>
                  <w:szCs w:val="16"/>
                </w:rPr>
                <w:t>2</w:t>
              </w:r>
            </w:smartTag>
            <w:r w:rsidRPr="006F1C2D">
              <w:rPr>
                <w:sz w:val="16"/>
                <w:szCs w:val="16"/>
              </w:rPr>
              <w:t>. Scaffold is erected in line with the HBF Scaffold Guidance Template, TG</w:t>
            </w:r>
            <w:smartTag w:uri="mitelunifiedcommunicatorsmarttag/smarttagmodule" w:element="MySmartTag">
              <w:r w:rsidRPr="006F1C2D">
                <w:rPr>
                  <w:sz w:val="16"/>
                  <w:szCs w:val="16"/>
                </w:rPr>
                <w:t>20</w:t>
              </w:r>
            </w:smartTag>
            <w:r w:rsidRPr="006F1C2D">
              <w:rPr>
                <w:sz w:val="16"/>
                <w:szCs w:val="16"/>
              </w:rPr>
              <w:t>:</w:t>
            </w:r>
            <w:r w:rsidR="00974D55">
              <w:rPr>
                <w:sz w:val="16"/>
                <w:szCs w:val="16"/>
              </w:rPr>
              <w:t>21</w:t>
            </w:r>
            <w:r w:rsidRPr="006F1C2D">
              <w:rPr>
                <w:sz w:val="16"/>
                <w:szCs w:val="16"/>
              </w:rPr>
              <w:t xml:space="preserve"> &amp; Space</w:t>
            </w:r>
            <w:smartTag w:uri="mitelunifiedcommunicatorsmarttag/smarttagmodule" w:element="MySmartTag">
              <w:r w:rsidRPr="006F1C2D">
                <w:rPr>
                  <w:sz w:val="16"/>
                  <w:szCs w:val="16"/>
                </w:rPr>
                <w:t>4</w:t>
              </w:r>
            </w:smartTag>
            <w:r w:rsidRPr="006F1C2D">
              <w:rPr>
                <w:sz w:val="16"/>
                <w:szCs w:val="16"/>
              </w:rPr>
              <w:t xml:space="preserve"> Standard Operations or when required bespoke scaffold design drawings (which must be provided by the Scaffold Contractor).</w:t>
            </w:r>
          </w:p>
          <w:p w:rsidR="00663338" w:rsidRPr="006F1C2D" w:rsidRDefault="00663338" w:rsidP="00663338">
            <w:pPr>
              <w:spacing w:before="60" w:after="60"/>
              <w:rPr>
                <w:sz w:val="16"/>
                <w:szCs w:val="16"/>
              </w:rPr>
            </w:pPr>
            <w:r w:rsidRPr="006F1C2D">
              <w:rPr>
                <w:sz w:val="16"/>
                <w:szCs w:val="16"/>
              </w:rPr>
              <w:t xml:space="preserve"> </w:t>
            </w:r>
          </w:p>
        </w:tc>
        <w:tc>
          <w:tcPr>
            <w:tcW w:w="3685" w:type="dxa"/>
          </w:tcPr>
          <w:p w:rsidR="00663338" w:rsidRPr="006F1C2D" w:rsidRDefault="00663338" w:rsidP="00663338">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1</w:t>
              </w:r>
            </w:smartTag>
            <w:r w:rsidRPr="006F1C2D">
              <w:rPr>
                <w:sz w:val="16"/>
                <w:szCs w:val="16"/>
              </w:rPr>
              <w:t xml:space="preserve"> – Independent Tube &amp; Fitting Scaffold.</w:t>
            </w:r>
          </w:p>
          <w:p w:rsidR="00663338" w:rsidRPr="006F1C2D" w:rsidRDefault="00663338" w:rsidP="00663338">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3</w:t>
              </w:r>
            </w:smartTag>
            <w:r w:rsidRPr="006F1C2D">
              <w:rPr>
                <w:sz w:val="16"/>
                <w:szCs w:val="16"/>
              </w:rPr>
              <w:t xml:space="preserve"> – Scaffold </w:t>
            </w:r>
            <w:r>
              <w:rPr>
                <w:sz w:val="16"/>
                <w:szCs w:val="16"/>
              </w:rPr>
              <w:t>tube and fitting loading towers.</w:t>
            </w:r>
          </w:p>
          <w:p w:rsidR="00663338" w:rsidRPr="006F1C2D" w:rsidRDefault="00663338" w:rsidP="00663338">
            <w:pPr>
              <w:spacing w:before="60" w:after="60"/>
              <w:rPr>
                <w:sz w:val="16"/>
                <w:szCs w:val="16"/>
              </w:rPr>
            </w:pPr>
            <w:r w:rsidRPr="006F1C2D">
              <w:rPr>
                <w:sz w:val="16"/>
                <w:szCs w:val="16"/>
              </w:rPr>
              <w:t xml:space="preserve">Risk Assessments </w:t>
            </w:r>
            <w:r w:rsidRPr="006F1C2D">
              <w:rPr>
                <w:b/>
                <w:sz w:val="16"/>
                <w:szCs w:val="16"/>
              </w:rPr>
              <w:t>48</w:t>
            </w:r>
            <w:r>
              <w:rPr>
                <w:sz w:val="16"/>
                <w:szCs w:val="16"/>
              </w:rPr>
              <w:t xml:space="preserve"> – Use of un-e</w:t>
            </w:r>
            <w:r w:rsidRPr="006F1C2D">
              <w:rPr>
                <w:sz w:val="16"/>
                <w:szCs w:val="16"/>
              </w:rPr>
              <w:t xml:space="preserve">xtended bandstand trestles.  </w:t>
            </w:r>
          </w:p>
          <w:p w:rsidR="00663338" w:rsidRPr="006F1C2D" w:rsidRDefault="00663338" w:rsidP="00663338">
            <w:pPr>
              <w:spacing w:before="60" w:after="60"/>
              <w:rPr>
                <w:sz w:val="16"/>
                <w:szCs w:val="16"/>
              </w:rPr>
            </w:pPr>
            <w:r w:rsidRPr="006F1C2D">
              <w:rPr>
                <w:sz w:val="16"/>
                <w:szCs w:val="16"/>
              </w:rPr>
              <w:t>Refer to use of NASC guidance SG</w:t>
            </w:r>
            <w:smartTag w:uri="mitelunifiedcommunicatorsmarttag/smarttagmodule" w:element="MySmartTag">
              <w:r w:rsidRPr="006F1C2D">
                <w:rPr>
                  <w:sz w:val="16"/>
                  <w:szCs w:val="16"/>
                </w:rPr>
                <w:t>4</w:t>
              </w:r>
            </w:smartTag>
            <w:r w:rsidRPr="006F1C2D">
              <w:rPr>
                <w:sz w:val="16"/>
                <w:szCs w:val="16"/>
              </w:rPr>
              <w:t>:</w:t>
            </w:r>
            <w:smartTag w:uri="mitelunifiedcommunicatorsmarttag/smarttagmodule" w:element="MySmartTag">
              <w:r w:rsidRPr="006F1C2D">
                <w:rPr>
                  <w:sz w:val="16"/>
                  <w:szCs w:val="16"/>
                </w:rPr>
                <w:t>15</w:t>
              </w:r>
            </w:smartTag>
            <w:r w:rsidRPr="006F1C2D">
              <w:rPr>
                <w:sz w:val="16"/>
                <w:szCs w:val="16"/>
              </w:rPr>
              <w:t xml:space="preserve"> </w:t>
            </w:r>
            <w:smartTag w:uri="urn:schemas-microsoft-com:office:smarttags" w:element="place">
              <w:smartTag w:uri="urn:schemas-microsoft-com:office:smarttags" w:element="PlaceName">
                <w:r w:rsidRPr="006F1C2D">
                  <w:rPr>
                    <w:sz w:val="16"/>
                    <w:szCs w:val="16"/>
                  </w:rPr>
                  <w:t>Preventing</w:t>
                </w:r>
              </w:smartTag>
              <w:r w:rsidRPr="006F1C2D">
                <w:rPr>
                  <w:sz w:val="16"/>
                  <w:szCs w:val="16"/>
                </w:rPr>
                <w:t xml:space="preserve"> </w:t>
              </w:r>
              <w:smartTag w:uri="urn:schemas-microsoft-com:office:smarttags" w:element="PlaceType">
                <w:r w:rsidRPr="006F1C2D">
                  <w:rPr>
                    <w:sz w:val="16"/>
                    <w:szCs w:val="16"/>
                  </w:rPr>
                  <w:t>Falls</w:t>
                </w:r>
              </w:smartTag>
            </w:smartTag>
            <w:r w:rsidRPr="006F1C2D">
              <w:rPr>
                <w:sz w:val="16"/>
                <w:szCs w:val="16"/>
              </w:rPr>
              <w:t xml:space="preserve"> in Scaffolding Operations.</w:t>
            </w:r>
          </w:p>
          <w:p w:rsidR="00663338" w:rsidRPr="006F1C2D" w:rsidRDefault="00663338" w:rsidP="00663338">
            <w:pPr>
              <w:spacing w:before="60" w:after="60"/>
              <w:rPr>
                <w:sz w:val="16"/>
                <w:szCs w:val="16"/>
              </w:rPr>
            </w:pPr>
          </w:p>
        </w:tc>
        <w:tc>
          <w:tcPr>
            <w:tcW w:w="2777" w:type="dxa"/>
          </w:tcPr>
          <w:p w:rsidR="00663338" w:rsidRPr="006F1C2D" w:rsidRDefault="00663338" w:rsidP="00663338">
            <w:pPr>
              <w:rPr>
                <w:b/>
                <w:sz w:val="16"/>
                <w:szCs w:val="16"/>
              </w:rPr>
            </w:pPr>
          </w:p>
        </w:tc>
      </w:tr>
      <w:tr w:rsidR="00DD7E3B" w:rsidRPr="006F1C2D" w:rsidTr="00DD7E3B">
        <w:trPr>
          <w:trHeight w:val="1414"/>
        </w:trPr>
        <w:tc>
          <w:tcPr>
            <w:tcW w:w="2830" w:type="dxa"/>
            <w:vMerge w:val="restart"/>
          </w:tcPr>
          <w:p w:rsidR="00DD7E3B" w:rsidRPr="00D85A7E" w:rsidRDefault="00DD7E3B" w:rsidP="00E8020B">
            <w:pPr>
              <w:spacing w:before="60" w:after="60"/>
              <w:rPr>
                <w:b/>
                <w:sz w:val="16"/>
                <w:szCs w:val="16"/>
              </w:rPr>
            </w:pPr>
            <w:r w:rsidRPr="00D85A7E">
              <w:rPr>
                <w:b/>
                <w:sz w:val="16"/>
                <w:szCs w:val="16"/>
              </w:rPr>
              <w:t>Erection of Timber Frame Panels</w:t>
            </w:r>
          </w:p>
          <w:p w:rsidR="00DD7E3B" w:rsidRPr="00D85A7E" w:rsidRDefault="00DD7E3B" w:rsidP="00E8020B">
            <w:pPr>
              <w:spacing w:before="60" w:after="60"/>
              <w:rPr>
                <w:b/>
                <w:sz w:val="16"/>
                <w:szCs w:val="16"/>
              </w:rPr>
            </w:pPr>
          </w:p>
        </w:tc>
        <w:tc>
          <w:tcPr>
            <w:tcW w:w="4962" w:type="dxa"/>
            <w:vMerge w:val="restart"/>
          </w:tcPr>
          <w:p w:rsidR="00DD7E3B" w:rsidRPr="006F1C2D" w:rsidRDefault="00DD7E3B" w:rsidP="00E8020B">
            <w:pPr>
              <w:spacing w:before="60" w:after="60"/>
              <w:rPr>
                <w:sz w:val="16"/>
                <w:szCs w:val="16"/>
              </w:rPr>
            </w:pPr>
            <w:r w:rsidRPr="006F1C2D">
              <w:rPr>
                <w:sz w:val="16"/>
                <w:szCs w:val="16"/>
              </w:rPr>
              <w:t xml:space="preserve">The default setting is that the scaffold should be erected on three sides to allow loading of timber kit panels by </w:t>
            </w:r>
            <w:r w:rsidR="004C5D8D">
              <w:rPr>
                <w:sz w:val="16"/>
                <w:szCs w:val="16"/>
              </w:rPr>
              <w:t xml:space="preserve">the </w:t>
            </w:r>
            <w:r w:rsidRPr="006F1C2D">
              <w:rPr>
                <w:sz w:val="16"/>
                <w:szCs w:val="16"/>
              </w:rPr>
              <w:t>telehandler</w:t>
            </w:r>
            <w:r w:rsidR="004C5D8D">
              <w:rPr>
                <w:sz w:val="16"/>
                <w:szCs w:val="16"/>
              </w:rPr>
              <w:t>.</w:t>
            </w:r>
          </w:p>
          <w:p w:rsidR="00DD7E3B" w:rsidRPr="006F1C2D" w:rsidRDefault="00DD7E3B" w:rsidP="00E8020B">
            <w:pPr>
              <w:rPr>
                <w:b/>
                <w:sz w:val="16"/>
                <w:szCs w:val="16"/>
              </w:rPr>
            </w:pPr>
            <w:r w:rsidRPr="006F1C2D">
              <w:rPr>
                <w:sz w:val="16"/>
                <w:szCs w:val="16"/>
              </w:rPr>
              <w:t xml:space="preserve">After erection of ground floor panels, scaffold front elevation can then be erected, to include guard rails, brick guards </w:t>
            </w:r>
            <w:proofErr w:type="spellStart"/>
            <w:r w:rsidRPr="006F1C2D">
              <w:rPr>
                <w:sz w:val="16"/>
                <w:szCs w:val="16"/>
              </w:rPr>
              <w:t>etc</w:t>
            </w:r>
            <w:proofErr w:type="spellEnd"/>
            <w:r w:rsidRPr="006F1C2D">
              <w:rPr>
                <w:sz w:val="16"/>
                <w:szCs w:val="16"/>
              </w:rPr>
              <w:t xml:space="preserve"> to allow floor joists and flooring to be installed.</w:t>
            </w:r>
          </w:p>
          <w:p w:rsidR="00DD7E3B" w:rsidRPr="006F1C2D" w:rsidRDefault="00DD7E3B" w:rsidP="00E8020B">
            <w:pPr>
              <w:autoSpaceDE w:val="0"/>
              <w:autoSpaceDN w:val="0"/>
              <w:adjustRightInd w:val="0"/>
              <w:rPr>
                <w:sz w:val="16"/>
              </w:rPr>
            </w:pPr>
          </w:p>
          <w:p w:rsidR="00DD7E3B" w:rsidRPr="006F1C2D" w:rsidRDefault="00DD7E3B" w:rsidP="00E8020B">
            <w:pPr>
              <w:autoSpaceDE w:val="0"/>
              <w:autoSpaceDN w:val="0"/>
              <w:adjustRightInd w:val="0"/>
              <w:rPr>
                <w:sz w:val="16"/>
              </w:rPr>
            </w:pPr>
            <w:r w:rsidRPr="006F1C2D">
              <w:rPr>
                <w:sz w:val="16"/>
              </w:rPr>
              <w:lastRenderedPageBreak/>
              <w:t xml:space="preserve">Internal </w:t>
            </w:r>
            <w:smartTag w:uri="mitelunifiedcommunicatorsmarttag/smarttagmodule" w:element="MySmartTag">
              <w:r w:rsidRPr="006F1C2D">
                <w:rPr>
                  <w:sz w:val="16"/>
                </w:rPr>
                <w:t>Fall Protection</w:t>
              </w:r>
            </w:smartTag>
            <w:r w:rsidRPr="006F1C2D">
              <w:rPr>
                <w:sz w:val="16"/>
              </w:rPr>
              <w:t>/Prevention may be provided by the following options:</w:t>
            </w:r>
          </w:p>
          <w:p w:rsidR="00DD7E3B" w:rsidRPr="006F1C2D" w:rsidRDefault="00DD7E3B" w:rsidP="00E8020B">
            <w:pPr>
              <w:autoSpaceDE w:val="0"/>
              <w:autoSpaceDN w:val="0"/>
              <w:adjustRightInd w:val="0"/>
              <w:rPr>
                <w:sz w:val="16"/>
              </w:rPr>
            </w:pPr>
          </w:p>
          <w:p w:rsidR="00DD7E3B" w:rsidRPr="006F1C2D" w:rsidRDefault="00DD7E3B" w:rsidP="00E8020B">
            <w:pPr>
              <w:autoSpaceDE w:val="0"/>
              <w:autoSpaceDN w:val="0"/>
              <w:adjustRightInd w:val="0"/>
              <w:rPr>
                <w:sz w:val="16"/>
              </w:rPr>
            </w:pPr>
            <w:r w:rsidRPr="006F1C2D">
              <w:rPr>
                <w:b/>
                <w:sz w:val="16"/>
                <w:u w:val="single"/>
              </w:rPr>
              <w:t xml:space="preserve">Decking system or scaffold birdcage </w:t>
            </w:r>
          </w:p>
          <w:p w:rsidR="00DD7E3B" w:rsidRPr="006F1C2D" w:rsidRDefault="00DD7E3B" w:rsidP="00E8020B">
            <w:pPr>
              <w:autoSpaceDE w:val="0"/>
              <w:autoSpaceDN w:val="0"/>
              <w:adjustRightInd w:val="0"/>
              <w:rPr>
                <w:sz w:val="16"/>
              </w:rPr>
            </w:pPr>
          </w:p>
          <w:p w:rsidR="00DD7E3B" w:rsidRPr="006F1C2D" w:rsidRDefault="00DD7E3B" w:rsidP="00E8020B">
            <w:pPr>
              <w:autoSpaceDE w:val="0"/>
              <w:autoSpaceDN w:val="0"/>
              <w:adjustRightInd w:val="0"/>
              <w:rPr>
                <w:sz w:val="16"/>
                <w:szCs w:val="16"/>
              </w:rPr>
            </w:pPr>
            <w:r w:rsidRPr="006F1C2D">
              <w:rPr>
                <w:sz w:val="16"/>
              </w:rPr>
              <w:t>Crash Deck System/Birdcage Scaffold (</w:t>
            </w:r>
            <w:smartTag w:uri="mitelunifiedcommunicatorsmarttag/smarttagmodule" w:element="MySmartTag">
              <w:r w:rsidRPr="006F1C2D">
                <w:rPr>
                  <w:sz w:val="16"/>
                </w:rPr>
                <w:t>Fall Prevention</w:t>
              </w:r>
            </w:smartTag>
            <w:r w:rsidRPr="006F1C2D">
              <w:rPr>
                <w:sz w:val="16"/>
              </w:rPr>
              <w:t xml:space="preserve">) installed to specification prior to any work commencing, checked and signed off by installer and site manager.  </w:t>
            </w:r>
            <w:smartTag w:uri="mitelunifiedcommunicatorsmarttag/smarttagmodule" w:element="MySmartTag">
              <w:r w:rsidRPr="006F1C2D">
                <w:rPr>
                  <w:sz w:val="16"/>
                </w:rPr>
                <w:t>Fall Prevention</w:t>
              </w:r>
            </w:smartTag>
            <w:r w:rsidRPr="006F1C2D">
              <w:rPr>
                <w:sz w:val="16"/>
              </w:rPr>
              <w:t xml:space="preserve"> must cover complete area of floor. Trestles removed. Ensure </w:t>
            </w:r>
            <w:r w:rsidRPr="006F1C2D">
              <w:rPr>
                <w:sz w:val="16"/>
                <w:szCs w:val="16"/>
              </w:rPr>
              <w:t>the decking system is complete and stable prior to work commencing:</w:t>
            </w:r>
          </w:p>
          <w:p w:rsidR="00DD7E3B" w:rsidRPr="006F1C2D" w:rsidRDefault="00DD7E3B" w:rsidP="00E8020B">
            <w:pPr>
              <w:autoSpaceDE w:val="0"/>
              <w:autoSpaceDN w:val="0"/>
              <w:adjustRightInd w:val="0"/>
              <w:rPr>
                <w:sz w:val="16"/>
                <w:szCs w:val="16"/>
              </w:rPr>
            </w:pPr>
          </w:p>
          <w:p w:rsidR="00DD7E3B" w:rsidRPr="006F1C2D" w:rsidRDefault="00DD7E3B" w:rsidP="00E8020B">
            <w:pPr>
              <w:autoSpaceDE w:val="0"/>
              <w:autoSpaceDN w:val="0"/>
              <w:adjustRightInd w:val="0"/>
              <w:rPr>
                <w:sz w:val="16"/>
                <w:szCs w:val="16"/>
              </w:rPr>
            </w:pPr>
            <w:r w:rsidRPr="006F1C2D">
              <w:rPr>
                <w:sz w:val="16"/>
                <w:szCs w:val="16"/>
              </w:rPr>
              <w:t xml:space="preserve">NOTE: </w:t>
            </w:r>
          </w:p>
          <w:p w:rsidR="00DD7E3B" w:rsidRPr="006F1C2D" w:rsidRDefault="00DD7E3B" w:rsidP="00E8020B">
            <w:pPr>
              <w:autoSpaceDE w:val="0"/>
              <w:autoSpaceDN w:val="0"/>
              <w:adjustRightInd w:val="0"/>
              <w:rPr>
                <w:sz w:val="16"/>
                <w:szCs w:val="16"/>
              </w:rPr>
            </w:pPr>
            <w:r w:rsidRPr="006F1C2D">
              <w:rPr>
                <w:sz w:val="16"/>
                <w:szCs w:val="16"/>
              </w:rPr>
              <w:t xml:space="preserve">Decking system must </w:t>
            </w:r>
            <w:r w:rsidRPr="006F1C2D">
              <w:rPr>
                <w:b/>
                <w:sz w:val="16"/>
                <w:szCs w:val="16"/>
                <w:u w:val="single"/>
              </w:rPr>
              <w:t xml:space="preserve">NOT </w:t>
            </w:r>
            <w:r w:rsidRPr="006F1C2D">
              <w:rPr>
                <w:sz w:val="16"/>
                <w:szCs w:val="16"/>
              </w:rPr>
              <w:t>be loaded with materials.</w:t>
            </w:r>
          </w:p>
          <w:p w:rsidR="00DD7E3B" w:rsidRPr="006F1C2D" w:rsidRDefault="00DD7E3B" w:rsidP="00E8020B">
            <w:pPr>
              <w:autoSpaceDE w:val="0"/>
              <w:autoSpaceDN w:val="0"/>
              <w:adjustRightInd w:val="0"/>
              <w:rPr>
                <w:sz w:val="16"/>
                <w:szCs w:val="16"/>
              </w:rPr>
            </w:pPr>
            <w:r w:rsidRPr="006F1C2D">
              <w:rPr>
                <w:sz w:val="16"/>
                <w:szCs w:val="16"/>
              </w:rPr>
              <w:t>Maximum fall distance from external platform to inner platform must not exceed</w:t>
            </w:r>
            <w:smartTag w:uri="mitelunifiedcommunicatorsmarttag/smarttagmodule" w:element="MySmartTag">
              <w:r w:rsidRPr="006F1C2D">
                <w:rPr>
                  <w:sz w:val="16"/>
                  <w:szCs w:val="16"/>
                </w:rPr>
                <w:t xml:space="preserve"> 900</w:t>
              </w:r>
            </w:smartTag>
            <w:r w:rsidRPr="006F1C2D">
              <w:rPr>
                <w:sz w:val="16"/>
                <w:szCs w:val="16"/>
              </w:rPr>
              <w:t>mm.</w:t>
            </w:r>
          </w:p>
          <w:p w:rsidR="00DD7E3B" w:rsidRPr="006F1C2D" w:rsidRDefault="00DD7E3B" w:rsidP="00E8020B">
            <w:pPr>
              <w:spacing w:before="60" w:after="60"/>
              <w:rPr>
                <w:b/>
                <w:sz w:val="16"/>
                <w:szCs w:val="16"/>
              </w:rPr>
            </w:pPr>
            <w:r w:rsidRPr="006F1C2D">
              <w:rPr>
                <w:sz w:val="16"/>
              </w:rPr>
              <w:t xml:space="preserve">Suitable assessment must be undertaken regarding propping of joists where </w:t>
            </w:r>
            <w:r w:rsidR="00B3774D">
              <w:rPr>
                <w:sz w:val="16"/>
              </w:rPr>
              <w:t>Safety Decking or Scaffold Birdcages</w:t>
            </w:r>
            <w:r w:rsidRPr="006F1C2D">
              <w:rPr>
                <w:sz w:val="16"/>
              </w:rPr>
              <w:t xml:space="preserve"> are utilised on upper floors. </w:t>
            </w:r>
          </w:p>
          <w:p w:rsidR="00DD7E3B" w:rsidRPr="006F1C2D" w:rsidRDefault="00DD7E3B" w:rsidP="00E8020B">
            <w:pPr>
              <w:rPr>
                <w:sz w:val="16"/>
                <w:szCs w:val="16"/>
              </w:rPr>
            </w:pPr>
            <w:r w:rsidRPr="006F1C2D">
              <w:rPr>
                <w:sz w:val="16"/>
                <w:szCs w:val="16"/>
              </w:rPr>
              <w:t>Care should be taken during scaffold design and erection to provide a removable area at the doorways to allow for access and loading of internal materials during construction (</w:t>
            </w:r>
            <w:proofErr w:type="spellStart"/>
            <w:r w:rsidRPr="006F1C2D">
              <w:rPr>
                <w:sz w:val="16"/>
                <w:szCs w:val="16"/>
              </w:rPr>
              <w:t>eg</w:t>
            </w:r>
            <w:proofErr w:type="spellEnd"/>
            <w:r w:rsidRPr="006F1C2D">
              <w:rPr>
                <w:sz w:val="16"/>
                <w:szCs w:val="16"/>
              </w:rPr>
              <w:t xml:space="preserve"> plasterboard </w:t>
            </w:r>
            <w:proofErr w:type="spellStart"/>
            <w:r w:rsidRPr="006F1C2D">
              <w:rPr>
                <w:sz w:val="16"/>
                <w:szCs w:val="16"/>
              </w:rPr>
              <w:t>etc</w:t>
            </w:r>
            <w:proofErr w:type="spellEnd"/>
            <w:r w:rsidRPr="006F1C2D">
              <w:rPr>
                <w:sz w:val="16"/>
                <w:szCs w:val="16"/>
              </w:rPr>
              <w:t>).</w:t>
            </w:r>
          </w:p>
          <w:p w:rsidR="00DD7E3B" w:rsidRPr="006F1C2D" w:rsidRDefault="00DD7E3B" w:rsidP="00E8020B">
            <w:pPr>
              <w:rPr>
                <w:b/>
                <w:sz w:val="16"/>
                <w:szCs w:val="16"/>
              </w:rPr>
            </w:pPr>
          </w:p>
          <w:p w:rsidR="00DD7E3B" w:rsidRPr="006F1C2D" w:rsidRDefault="00DD7E3B" w:rsidP="00E8020B">
            <w:pPr>
              <w:spacing w:before="60" w:after="60"/>
              <w:rPr>
                <w:sz w:val="16"/>
                <w:szCs w:val="16"/>
              </w:rPr>
            </w:pPr>
            <w:r w:rsidRPr="006F1C2D">
              <w:rPr>
                <w:sz w:val="16"/>
                <w:szCs w:val="16"/>
              </w:rPr>
              <w:t>First floor wall panels can be loaded onto the first floor after this by temporarily removing front handrails.</w:t>
            </w:r>
            <w:r w:rsidR="00974D55">
              <w:rPr>
                <w:sz w:val="16"/>
                <w:szCs w:val="16"/>
              </w:rPr>
              <w:t xml:space="preserve"> this </w:t>
            </w:r>
          </w:p>
          <w:p w:rsidR="00DD7E3B" w:rsidRPr="006F1C2D" w:rsidRDefault="00DD7E3B" w:rsidP="00E8020B">
            <w:pPr>
              <w:spacing w:before="60" w:after="60"/>
              <w:rPr>
                <w:sz w:val="16"/>
                <w:szCs w:val="16"/>
              </w:rPr>
            </w:pPr>
            <w:r w:rsidRPr="006F1C2D">
              <w:rPr>
                <w:sz w:val="16"/>
                <w:szCs w:val="16"/>
              </w:rPr>
              <w:t>This is subject to separate assessment utilising recognised methodology ( see attached guidance)</w:t>
            </w:r>
          </w:p>
          <w:p w:rsidR="00DD7E3B" w:rsidRPr="006F1C2D" w:rsidRDefault="00DD7E3B" w:rsidP="00E8020B">
            <w:pPr>
              <w:spacing w:before="60" w:after="60"/>
              <w:rPr>
                <w:sz w:val="16"/>
                <w:szCs w:val="16"/>
              </w:rPr>
            </w:pPr>
            <w:r w:rsidRPr="006F1C2D">
              <w:rPr>
                <w:sz w:val="16"/>
                <w:szCs w:val="16"/>
              </w:rPr>
              <w:t>Scaffold can then be completed to roof height.</w:t>
            </w:r>
          </w:p>
          <w:p w:rsidR="00DD7E3B" w:rsidRPr="006F1C2D" w:rsidRDefault="00DD7E3B" w:rsidP="00E8020B">
            <w:pPr>
              <w:spacing w:before="60" w:after="60"/>
              <w:rPr>
                <w:sz w:val="16"/>
                <w:szCs w:val="16"/>
              </w:rPr>
            </w:pPr>
            <w:r w:rsidRPr="006F1C2D">
              <w:rPr>
                <w:sz w:val="16"/>
                <w:szCs w:val="16"/>
              </w:rPr>
              <w:t xml:space="preserve">Timber wall panels can then be erected. </w:t>
            </w:r>
          </w:p>
          <w:p w:rsidR="00DD7E3B" w:rsidRPr="006F1C2D" w:rsidRDefault="00DD7E3B" w:rsidP="00E8020B">
            <w:pPr>
              <w:spacing w:before="60" w:after="60"/>
              <w:rPr>
                <w:sz w:val="16"/>
                <w:szCs w:val="16"/>
              </w:rPr>
            </w:pPr>
            <w:r w:rsidRPr="006F1C2D">
              <w:rPr>
                <w:sz w:val="16"/>
                <w:szCs w:val="16"/>
              </w:rPr>
              <w:t>Internal double guard rails must remain in place at all times unless removed for access to immediate work area. After use, they must be replaced.</w:t>
            </w:r>
          </w:p>
          <w:p w:rsidR="00DD7E3B" w:rsidRPr="006F1C2D" w:rsidRDefault="00DD7E3B" w:rsidP="00E8020B">
            <w:pPr>
              <w:spacing w:before="60" w:after="60"/>
              <w:rPr>
                <w:sz w:val="16"/>
                <w:szCs w:val="16"/>
              </w:rPr>
            </w:pPr>
            <w:r w:rsidRPr="006F1C2D">
              <w:rPr>
                <w:sz w:val="16"/>
                <w:szCs w:val="16"/>
              </w:rPr>
              <w:t>After external wall panels erected, scaffold remains in place for roof truss fitting.</w:t>
            </w:r>
          </w:p>
          <w:p w:rsidR="00DD7E3B" w:rsidRDefault="00DD7E3B" w:rsidP="00D85A7E">
            <w:pPr>
              <w:spacing w:before="60" w:after="60"/>
              <w:rPr>
                <w:b/>
                <w:sz w:val="16"/>
                <w:szCs w:val="16"/>
              </w:rPr>
            </w:pPr>
            <w:r w:rsidRPr="006F1C2D">
              <w:rPr>
                <w:sz w:val="16"/>
                <w:szCs w:val="16"/>
              </w:rPr>
              <w:t>Scaffold may be erected around the floor slab after the timber frame panels have been placed on the slab and joists, trusses &amp; spandrel pa</w:t>
            </w:r>
            <w:r>
              <w:rPr>
                <w:sz w:val="16"/>
                <w:szCs w:val="16"/>
              </w:rPr>
              <w:t>nels lifted in by crane.</w:t>
            </w:r>
          </w:p>
          <w:p w:rsidR="00DD7E3B" w:rsidRPr="00DD7E3B" w:rsidRDefault="00DD7E3B" w:rsidP="00DD7E3B">
            <w:pPr>
              <w:rPr>
                <w:sz w:val="16"/>
                <w:szCs w:val="16"/>
              </w:rPr>
            </w:pPr>
          </w:p>
          <w:p w:rsidR="00DD7E3B" w:rsidRPr="00DD7E3B" w:rsidRDefault="00DD7E3B" w:rsidP="00DD7E3B">
            <w:pPr>
              <w:rPr>
                <w:sz w:val="16"/>
                <w:szCs w:val="16"/>
              </w:rPr>
            </w:pPr>
          </w:p>
        </w:tc>
        <w:tc>
          <w:tcPr>
            <w:tcW w:w="3685" w:type="dxa"/>
            <w:vMerge w:val="restart"/>
          </w:tcPr>
          <w:p w:rsidR="00DD7E3B" w:rsidRPr="006F1C2D" w:rsidRDefault="00DD7E3B" w:rsidP="00E8020B">
            <w:pPr>
              <w:spacing w:before="60" w:after="60"/>
              <w:rPr>
                <w:sz w:val="16"/>
                <w:szCs w:val="16"/>
              </w:rPr>
            </w:pPr>
            <w:r>
              <w:rPr>
                <w:sz w:val="16"/>
                <w:szCs w:val="16"/>
              </w:rPr>
              <w:lastRenderedPageBreak/>
              <w:t xml:space="preserve">Current </w:t>
            </w:r>
            <w:r w:rsidRPr="006F1C2D">
              <w:rPr>
                <w:sz w:val="16"/>
                <w:szCs w:val="16"/>
              </w:rPr>
              <w:t>Space</w:t>
            </w:r>
            <w:smartTag w:uri="mitelunifiedcommunicatorsmarttag/smarttagmodule" w:element="MySmartTag">
              <w:r w:rsidRPr="006F1C2D">
                <w:rPr>
                  <w:sz w:val="16"/>
                  <w:szCs w:val="16"/>
                </w:rPr>
                <w:t>4</w:t>
              </w:r>
            </w:smartTag>
            <w:r w:rsidRPr="006F1C2D">
              <w:rPr>
                <w:sz w:val="16"/>
                <w:szCs w:val="16"/>
              </w:rPr>
              <w:t xml:space="preserve"> Standard Operations </w:t>
            </w:r>
          </w:p>
          <w:p w:rsidR="00DD7E3B" w:rsidRPr="006F1C2D" w:rsidRDefault="00DD7E3B" w:rsidP="00E8020B">
            <w:pPr>
              <w:spacing w:before="60" w:after="60"/>
              <w:rPr>
                <w:sz w:val="16"/>
              </w:rPr>
            </w:pPr>
            <w:r w:rsidRPr="006F1C2D">
              <w:rPr>
                <w:sz w:val="16"/>
              </w:rPr>
              <w:t>Crash Deck/Birdcage Scaffold as per manufacturers fitting instructions.</w:t>
            </w:r>
          </w:p>
          <w:p w:rsidR="00DD7E3B" w:rsidRPr="006F1C2D" w:rsidRDefault="00DD7E3B" w:rsidP="00E8020B">
            <w:pPr>
              <w:spacing w:before="60" w:after="60"/>
              <w:rPr>
                <w:sz w:val="16"/>
              </w:rPr>
            </w:pPr>
            <w:r w:rsidRPr="006F1C2D">
              <w:rPr>
                <w:sz w:val="16"/>
              </w:rPr>
              <w:t>Soft Landing System as per manufacturers fitting Instructions.</w:t>
            </w:r>
          </w:p>
          <w:p w:rsidR="00DD7E3B" w:rsidRPr="006F1C2D" w:rsidRDefault="00DD7E3B" w:rsidP="00E8020B">
            <w:pPr>
              <w:spacing w:before="60" w:after="60"/>
              <w:rPr>
                <w:sz w:val="16"/>
                <w:szCs w:val="16"/>
              </w:rPr>
            </w:pPr>
          </w:p>
        </w:tc>
        <w:tc>
          <w:tcPr>
            <w:tcW w:w="2777" w:type="dxa"/>
          </w:tcPr>
          <w:p w:rsidR="00DD7E3B" w:rsidRPr="006F1C2D" w:rsidRDefault="00DD7E3B" w:rsidP="00E8020B">
            <w:pPr>
              <w:rPr>
                <w:b/>
                <w:sz w:val="16"/>
                <w:szCs w:val="16"/>
              </w:rPr>
            </w:pPr>
          </w:p>
        </w:tc>
      </w:tr>
      <w:tr w:rsidR="00DD7E3B" w:rsidRPr="006F1C2D" w:rsidTr="00D85A7E">
        <w:trPr>
          <w:trHeight w:val="3873"/>
        </w:trPr>
        <w:tc>
          <w:tcPr>
            <w:tcW w:w="2830" w:type="dxa"/>
            <w:vMerge/>
          </w:tcPr>
          <w:p w:rsidR="00DD7E3B" w:rsidRPr="006F1C2D" w:rsidRDefault="00DD7E3B" w:rsidP="00E8020B">
            <w:pPr>
              <w:spacing w:before="60" w:after="60"/>
              <w:rPr>
                <w:sz w:val="16"/>
                <w:szCs w:val="16"/>
              </w:rPr>
            </w:pPr>
          </w:p>
        </w:tc>
        <w:tc>
          <w:tcPr>
            <w:tcW w:w="4962" w:type="dxa"/>
            <w:vMerge/>
          </w:tcPr>
          <w:p w:rsidR="00DD7E3B" w:rsidRPr="006F1C2D" w:rsidRDefault="00DD7E3B" w:rsidP="00D85A7E">
            <w:pPr>
              <w:spacing w:before="60" w:after="60"/>
              <w:rPr>
                <w:b/>
                <w:sz w:val="16"/>
                <w:szCs w:val="16"/>
              </w:rPr>
            </w:pPr>
          </w:p>
        </w:tc>
        <w:tc>
          <w:tcPr>
            <w:tcW w:w="3685" w:type="dxa"/>
            <w:vMerge/>
          </w:tcPr>
          <w:p w:rsidR="00DD7E3B" w:rsidRPr="006F1C2D" w:rsidRDefault="00DD7E3B" w:rsidP="00E8020B">
            <w:pPr>
              <w:rPr>
                <w:b/>
                <w:sz w:val="16"/>
                <w:szCs w:val="16"/>
              </w:rPr>
            </w:pPr>
          </w:p>
        </w:tc>
        <w:tc>
          <w:tcPr>
            <w:tcW w:w="2777" w:type="dxa"/>
          </w:tcPr>
          <w:p w:rsidR="00DD7E3B" w:rsidRPr="006F1C2D" w:rsidRDefault="00DD7E3B" w:rsidP="00E8020B">
            <w:pPr>
              <w:rPr>
                <w:b/>
                <w:sz w:val="16"/>
                <w:szCs w:val="16"/>
              </w:rPr>
            </w:pPr>
          </w:p>
        </w:tc>
      </w:tr>
      <w:tr w:rsidR="00D85A7E" w:rsidRPr="006F1C2D" w:rsidTr="00D85A7E">
        <w:trPr>
          <w:trHeight w:val="1280"/>
        </w:trPr>
        <w:tc>
          <w:tcPr>
            <w:tcW w:w="2830" w:type="dxa"/>
          </w:tcPr>
          <w:p w:rsidR="00D85A7E" w:rsidRPr="006F1C2D" w:rsidRDefault="00D85A7E" w:rsidP="00E8020B">
            <w:pPr>
              <w:spacing w:before="60" w:after="60"/>
              <w:rPr>
                <w:sz w:val="16"/>
                <w:szCs w:val="16"/>
              </w:rPr>
            </w:pPr>
          </w:p>
        </w:tc>
        <w:tc>
          <w:tcPr>
            <w:tcW w:w="4962" w:type="dxa"/>
          </w:tcPr>
          <w:p w:rsidR="00D85A7E" w:rsidRPr="006F1C2D" w:rsidRDefault="00D85A7E" w:rsidP="00D85A7E">
            <w:pPr>
              <w:spacing w:before="60" w:after="60"/>
              <w:rPr>
                <w:sz w:val="16"/>
              </w:rPr>
            </w:pPr>
            <w:r w:rsidRPr="006F1C2D">
              <w:rPr>
                <w:sz w:val="16"/>
                <w:szCs w:val="16"/>
              </w:rPr>
              <w:t>To prevent a fall in stairwell area, Space</w:t>
            </w:r>
            <w:smartTag w:uri="mitelunifiedcommunicatorsmarttag/smarttagmodule" w:element="MySmartTag">
              <w:r w:rsidRPr="006F1C2D">
                <w:rPr>
                  <w:sz w:val="16"/>
                  <w:szCs w:val="16"/>
                </w:rPr>
                <w:t>4</w:t>
              </w:r>
            </w:smartTag>
            <w:r w:rsidRPr="006F1C2D">
              <w:rPr>
                <w:sz w:val="16"/>
                <w:szCs w:val="16"/>
              </w:rPr>
              <w:t xml:space="preserve"> sacrificial floor design / sacrificial joist system to be installed at time of floor installation and covered over using flooring - in accordance with manufacturer’s designs. If this is not suitable, other methods may be used following plot specific risk assessment</w:t>
            </w:r>
          </w:p>
          <w:p w:rsidR="00D85A7E" w:rsidRPr="006F1C2D" w:rsidRDefault="00D85A7E" w:rsidP="00E8020B">
            <w:pPr>
              <w:rPr>
                <w:sz w:val="16"/>
                <w:szCs w:val="16"/>
              </w:rPr>
            </w:pPr>
          </w:p>
        </w:tc>
        <w:tc>
          <w:tcPr>
            <w:tcW w:w="3685" w:type="dxa"/>
          </w:tcPr>
          <w:p w:rsidR="00D85A7E" w:rsidRPr="006F1C2D" w:rsidRDefault="00D85A7E" w:rsidP="00E8020B">
            <w:pPr>
              <w:rPr>
                <w:b/>
                <w:sz w:val="16"/>
                <w:szCs w:val="16"/>
              </w:rPr>
            </w:pPr>
          </w:p>
        </w:tc>
        <w:tc>
          <w:tcPr>
            <w:tcW w:w="2777" w:type="dxa"/>
          </w:tcPr>
          <w:p w:rsidR="00D85A7E" w:rsidRPr="006F1C2D" w:rsidRDefault="00D85A7E" w:rsidP="00E8020B">
            <w:pPr>
              <w:rPr>
                <w:b/>
                <w:sz w:val="16"/>
                <w:szCs w:val="16"/>
              </w:rPr>
            </w:pPr>
          </w:p>
        </w:tc>
      </w:tr>
      <w:tr w:rsidR="00D85A7E" w:rsidRPr="006F1C2D" w:rsidTr="00D85A7E">
        <w:trPr>
          <w:trHeight w:val="422"/>
        </w:trPr>
        <w:tc>
          <w:tcPr>
            <w:tcW w:w="2830" w:type="dxa"/>
          </w:tcPr>
          <w:p w:rsidR="00D85A7E" w:rsidRPr="006F1C2D" w:rsidRDefault="00D85A7E" w:rsidP="00D85A7E">
            <w:pPr>
              <w:spacing w:before="60" w:after="60"/>
              <w:rPr>
                <w:sz w:val="16"/>
                <w:szCs w:val="16"/>
              </w:rPr>
            </w:pPr>
            <w:r w:rsidRPr="006F1C2D">
              <w:rPr>
                <w:sz w:val="16"/>
                <w:szCs w:val="16"/>
              </w:rPr>
              <w:t>Non-standard Joists/Flooring (Ceiling heights greater than</w:t>
            </w:r>
            <w:smartTag w:uri="mitelunifiedcommunicatorsmarttag/smarttagmodule" w:element="MySmartTag">
              <w:r w:rsidRPr="006F1C2D">
                <w:rPr>
                  <w:sz w:val="16"/>
                  <w:szCs w:val="16"/>
                </w:rPr>
                <w:t xml:space="preserve"> 2.7</w:t>
              </w:r>
            </w:smartTag>
            <w:r w:rsidRPr="006F1C2D">
              <w:rPr>
                <w:sz w:val="16"/>
                <w:szCs w:val="16"/>
              </w:rPr>
              <w:t>m)</w:t>
            </w:r>
          </w:p>
        </w:tc>
        <w:tc>
          <w:tcPr>
            <w:tcW w:w="4962" w:type="dxa"/>
          </w:tcPr>
          <w:p w:rsidR="00D85A7E" w:rsidRPr="006F1C2D" w:rsidRDefault="00D85A7E" w:rsidP="00D85A7E">
            <w:pPr>
              <w:rPr>
                <w:b/>
                <w:sz w:val="16"/>
                <w:szCs w:val="16"/>
              </w:rPr>
            </w:pPr>
            <w:r w:rsidRPr="006F1C2D">
              <w:rPr>
                <w:sz w:val="16"/>
              </w:rPr>
              <w:t>Where higher ceiling heights and bespoke property designs influence potential fall heights assessment is to be carried out to identify additional suitable controls such as Crash Deck/Birdcage Scaffold.</w:t>
            </w:r>
          </w:p>
        </w:tc>
        <w:tc>
          <w:tcPr>
            <w:tcW w:w="3685" w:type="dxa"/>
          </w:tcPr>
          <w:p w:rsidR="00D85A7E" w:rsidRPr="006F1C2D" w:rsidRDefault="00D85A7E" w:rsidP="00D85A7E">
            <w:pPr>
              <w:spacing w:before="60" w:after="60"/>
              <w:rPr>
                <w:sz w:val="16"/>
              </w:rPr>
            </w:pPr>
            <w:r w:rsidRPr="006F1C2D">
              <w:rPr>
                <w:sz w:val="16"/>
              </w:rPr>
              <w:t>Risk Assessment</w:t>
            </w:r>
            <w:smartTag w:uri="mitelunifiedcommunicatorsmarttag/smarttagmodule" w:element="MySmartTag">
              <w:r w:rsidRPr="006F1C2D">
                <w:rPr>
                  <w:sz w:val="16"/>
                </w:rPr>
                <w:t xml:space="preserve"> </w:t>
              </w:r>
              <w:r w:rsidRPr="006F1C2D">
                <w:rPr>
                  <w:b/>
                  <w:sz w:val="16"/>
                </w:rPr>
                <w:t>1</w:t>
              </w:r>
            </w:smartTag>
            <w:r w:rsidRPr="006F1C2D">
              <w:rPr>
                <w:b/>
                <w:sz w:val="16"/>
              </w:rPr>
              <w:t xml:space="preserve"> </w:t>
            </w:r>
            <w:r w:rsidRPr="006F1C2D">
              <w:rPr>
                <w:sz w:val="16"/>
              </w:rPr>
              <w:t>– Independent Tube &amp; Fitting Scaffold.</w:t>
            </w:r>
          </w:p>
          <w:p w:rsidR="00D85A7E" w:rsidRPr="006F1C2D" w:rsidRDefault="00D85A7E" w:rsidP="00D85A7E">
            <w:pPr>
              <w:spacing w:before="60" w:after="60"/>
              <w:rPr>
                <w:sz w:val="16"/>
              </w:rPr>
            </w:pPr>
            <w:r w:rsidRPr="006F1C2D">
              <w:rPr>
                <w:sz w:val="16"/>
              </w:rPr>
              <w:t>Risk Assessment</w:t>
            </w:r>
            <w:smartTag w:uri="mitelunifiedcommunicatorsmarttag/smarttagmodule" w:element="MySmartTag">
              <w:r w:rsidRPr="006F1C2D">
                <w:rPr>
                  <w:sz w:val="16"/>
                </w:rPr>
                <w:t xml:space="preserve"> </w:t>
              </w:r>
              <w:r w:rsidRPr="006F1C2D">
                <w:rPr>
                  <w:b/>
                  <w:sz w:val="16"/>
                </w:rPr>
                <w:t>18</w:t>
              </w:r>
            </w:smartTag>
            <w:r w:rsidRPr="006F1C2D">
              <w:rPr>
                <w:sz w:val="16"/>
              </w:rPr>
              <w:t xml:space="preserve"> – Installing timber joists</w:t>
            </w:r>
          </w:p>
          <w:p w:rsidR="00D85A7E" w:rsidRPr="006F1C2D" w:rsidRDefault="00D85A7E" w:rsidP="00D85A7E">
            <w:pPr>
              <w:spacing w:before="60" w:after="60"/>
              <w:rPr>
                <w:sz w:val="16"/>
              </w:rPr>
            </w:pPr>
            <w:r w:rsidRPr="006F1C2D">
              <w:rPr>
                <w:sz w:val="16"/>
              </w:rPr>
              <w:t>Crash Deck/Birdcage Scaffold as per manufacturers fitting instructions.</w:t>
            </w:r>
          </w:p>
          <w:p w:rsidR="00D85A7E" w:rsidRPr="006F1C2D" w:rsidRDefault="00D85A7E" w:rsidP="00D85A7E">
            <w:pPr>
              <w:rPr>
                <w:b/>
                <w:sz w:val="16"/>
                <w:szCs w:val="16"/>
              </w:rPr>
            </w:pPr>
          </w:p>
        </w:tc>
        <w:tc>
          <w:tcPr>
            <w:tcW w:w="2777" w:type="dxa"/>
          </w:tcPr>
          <w:p w:rsidR="00D85A7E" w:rsidRPr="006F1C2D" w:rsidRDefault="00D85A7E" w:rsidP="00D85A7E">
            <w:pPr>
              <w:rPr>
                <w:b/>
                <w:sz w:val="16"/>
                <w:szCs w:val="16"/>
              </w:rPr>
            </w:pPr>
          </w:p>
        </w:tc>
      </w:tr>
      <w:tr w:rsidR="00D85A7E" w:rsidRPr="006F1C2D" w:rsidTr="00D85A7E">
        <w:tc>
          <w:tcPr>
            <w:tcW w:w="2830" w:type="dxa"/>
          </w:tcPr>
          <w:p w:rsidR="00D85A7E" w:rsidRPr="006F1C2D" w:rsidRDefault="00D85A7E" w:rsidP="00E8020B">
            <w:pPr>
              <w:spacing w:before="60" w:after="60"/>
              <w:rPr>
                <w:sz w:val="16"/>
                <w:szCs w:val="16"/>
              </w:rPr>
            </w:pPr>
            <w:r w:rsidRPr="006F1C2D">
              <w:rPr>
                <w:sz w:val="16"/>
              </w:rPr>
              <w:t>Detached garage walls (traditional build)</w:t>
            </w:r>
          </w:p>
        </w:tc>
        <w:tc>
          <w:tcPr>
            <w:tcW w:w="4962" w:type="dxa"/>
          </w:tcPr>
          <w:p w:rsidR="00D85A7E" w:rsidRPr="006F1C2D" w:rsidRDefault="00D85A7E" w:rsidP="00E8020B">
            <w:pPr>
              <w:spacing w:before="60" w:after="60"/>
              <w:rPr>
                <w:sz w:val="16"/>
              </w:rPr>
            </w:pPr>
            <w:r w:rsidRPr="006F1C2D">
              <w:rPr>
                <w:sz w:val="16"/>
              </w:rPr>
              <w:t>Working Platform (Independent Scaffold)</w:t>
            </w:r>
          </w:p>
          <w:p w:rsidR="00D85A7E" w:rsidRPr="006F1C2D" w:rsidRDefault="00D85A7E" w:rsidP="00E8020B">
            <w:pPr>
              <w:spacing w:before="60" w:after="60"/>
              <w:rPr>
                <w:sz w:val="16"/>
              </w:rPr>
            </w:pPr>
            <w:r w:rsidRPr="006F1C2D">
              <w:rPr>
                <w:sz w:val="16"/>
              </w:rPr>
              <w:t xml:space="preserve">Crash Decking or birdcage fitted </w:t>
            </w:r>
          </w:p>
        </w:tc>
        <w:tc>
          <w:tcPr>
            <w:tcW w:w="3685" w:type="dxa"/>
          </w:tcPr>
          <w:p w:rsidR="00D85A7E" w:rsidRPr="006F1C2D" w:rsidRDefault="00D85A7E" w:rsidP="00E8020B">
            <w:pPr>
              <w:spacing w:before="60" w:after="60"/>
              <w:rPr>
                <w:sz w:val="16"/>
              </w:rPr>
            </w:pPr>
            <w:r w:rsidRPr="006F1C2D">
              <w:rPr>
                <w:sz w:val="16"/>
              </w:rPr>
              <w:t>Risk Assessment</w:t>
            </w:r>
            <w:smartTag w:uri="mitelunifiedcommunicatorsmarttag/smarttagmodule" w:element="MySmartTag">
              <w:r w:rsidRPr="006F1C2D">
                <w:rPr>
                  <w:sz w:val="16"/>
                </w:rPr>
                <w:t xml:space="preserve"> </w:t>
              </w:r>
              <w:r w:rsidRPr="006F1C2D">
                <w:rPr>
                  <w:b/>
                  <w:sz w:val="16"/>
                </w:rPr>
                <w:t>1</w:t>
              </w:r>
            </w:smartTag>
            <w:r w:rsidRPr="006F1C2D">
              <w:rPr>
                <w:sz w:val="16"/>
              </w:rPr>
              <w:t xml:space="preserve"> – Independent Tube &amp; Fitting Scaffold. </w:t>
            </w:r>
          </w:p>
          <w:p w:rsidR="00D85A7E" w:rsidRPr="006F1C2D" w:rsidRDefault="00D85A7E" w:rsidP="00E8020B">
            <w:pPr>
              <w:spacing w:before="60" w:after="60"/>
              <w:rPr>
                <w:sz w:val="16"/>
              </w:rPr>
            </w:pPr>
            <w:r w:rsidRPr="006F1C2D">
              <w:rPr>
                <w:sz w:val="16"/>
              </w:rPr>
              <w:t>Crash Deck/Birdcage Scaffold as per manufacturers fitting instructions.</w:t>
            </w:r>
          </w:p>
          <w:p w:rsidR="00D85A7E" w:rsidRPr="006F1C2D" w:rsidRDefault="00D85A7E" w:rsidP="00E8020B">
            <w:pPr>
              <w:spacing w:before="60" w:after="60"/>
              <w:rPr>
                <w:sz w:val="16"/>
                <w:szCs w:val="16"/>
              </w:rPr>
            </w:pPr>
          </w:p>
        </w:tc>
        <w:tc>
          <w:tcPr>
            <w:tcW w:w="2777" w:type="dxa"/>
          </w:tcPr>
          <w:p w:rsidR="00D85A7E" w:rsidRPr="006F1C2D" w:rsidRDefault="00D85A7E" w:rsidP="00E8020B">
            <w:pPr>
              <w:rPr>
                <w:b/>
                <w:sz w:val="16"/>
                <w:szCs w:val="16"/>
              </w:rPr>
            </w:pPr>
          </w:p>
        </w:tc>
      </w:tr>
      <w:tr w:rsidR="00D85A7E" w:rsidRPr="006F1C2D" w:rsidTr="00D85A7E">
        <w:tc>
          <w:tcPr>
            <w:tcW w:w="2830" w:type="dxa"/>
          </w:tcPr>
          <w:p w:rsidR="00D85A7E" w:rsidRPr="006F1C2D" w:rsidRDefault="00D85A7E" w:rsidP="00E8020B">
            <w:pPr>
              <w:spacing w:before="60" w:after="60"/>
              <w:rPr>
                <w:sz w:val="16"/>
                <w:szCs w:val="16"/>
              </w:rPr>
            </w:pPr>
            <w:r w:rsidRPr="006F1C2D">
              <w:rPr>
                <w:sz w:val="16"/>
                <w:szCs w:val="16"/>
              </w:rPr>
              <w:t>Porch Roof</w:t>
            </w:r>
          </w:p>
        </w:tc>
        <w:tc>
          <w:tcPr>
            <w:tcW w:w="4962" w:type="dxa"/>
          </w:tcPr>
          <w:p w:rsidR="00D85A7E" w:rsidRPr="006F1C2D" w:rsidRDefault="00D85A7E" w:rsidP="00E8020B">
            <w:pPr>
              <w:spacing w:before="60" w:after="60"/>
              <w:rPr>
                <w:sz w:val="16"/>
                <w:szCs w:val="16"/>
              </w:rPr>
            </w:pPr>
            <w:r w:rsidRPr="006F1C2D">
              <w:rPr>
                <w:sz w:val="16"/>
                <w:szCs w:val="16"/>
              </w:rPr>
              <w:t xml:space="preserve">Independent Scaffold, Low level working platform or Birdcage </w:t>
            </w:r>
          </w:p>
        </w:tc>
        <w:tc>
          <w:tcPr>
            <w:tcW w:w="3685" w:type="dxa"/>
          </w:tcPr>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1</w:t>
              </w:r>
            </w:smartTag>
            <w:r w:rsidRPr="006F1C2D">
              <w:rPr>
                <w:sz w:val="16"/>
                <w:szCs w:val="16"/>
              </w:rPr>
              <w:t xml:space="preserve"> – Independent Tube &amp; Fitting Scaffold. </w:t>
            </w:r>
          </w:p>
          <w:p w:rsidR="00D85A7E" w:rsidRPr="006F1C2D" w:rsidRDefault="00D85A7E" w:rsidP="00E8020B">
            <w:pPr>
              <w:spacing w:before="60" w:after="60"/>
              <w:rPr>
                <w:sz w:val="16"/>
                <w:szCs w:val="16"/>
              </w:rPr>
            </w:pPr>
          </w:p>
        </w:tc>
        <w:tc>
          <w:tcPr>
            <w:tcW w:w="2777" w:type="dxa"/>
          </w:tcPr>
          <w:p w:rsidR="00D85A7E" w:rsidRPr="006F1C2D" w:rsidRDefault="00D85A7E" w:rsidP="00E8020B">
            <w:pPr>
              <w:rPr>
                <w:b/>
                <w:sz w:val="16"/>
                <w:szCs w:val="16"/>
              </w:rPr>
            </w:pPr>
          </w:p>
        </w:tc>
      </w:tr>
      <w:tr w:rsidR="00D85A7E" w:rsidRPr="006F1C2D" w:rsidTr="00D85A7E">
        <w:tc>
          <w:tcPr>
            <w:tcW w:w="2830" w:type="dxa"/>
          </w:tcPr>
          <w:p w:rsidR="00D85A7E" w:rsidRPr="006F1C2D" w:rsidRDefault="00D85A7E" w:rsidP="00E8020B">
            <w:pPr>
              <w:spacing w:before="60" w:after="60"/>
              <w:rPr>
                <w:sz w:val="16"/>
                <w:szCs w:val="16"/>
              </w:rPr>
            </w:pPr>
            <w:r w:rsidRPr="006F1C2D">
              <w:rPr>
                <w:sz w:val="16"/>
                <w:szCs w:val="16"/>
              </w:rPr>
              <w:t>Dormer Roof</w:t>
            </w:r>
            <w:r w:rsidR="002B68E7">
              <w:rPr>
                <w:sz w:val="16"/>
                <w:szCs w:val="16"/>
              </w:rPr>
              <w:t xml:space="preserve"> (2.5/</w:t>
            </w:r>
            <w:r w:rsidR="00B56139">
              <w:rPr>
                <w:sz w:val="16"/>
                <w:szCs w:val="16"/>
              </w:rPr>
              <w:t xml:space="preserve"> </w:t>
            </w:r>
            <w:r w:rsidR="002B68E7">
              <w:rPr>
                <w:sz w:val="16"/>
                <w:szCs w:val="16"/>
              </w:rPr>
              <w:t>3 Stories)</w:t>
            </w:r>
          </w:p>
          <w:p w:rsidR="00D85A7E" w:rsidRPr="006F1C2D" w:rsidRDefault="00D85A7E" w:rsidP="00E8020B">
            <w:pPr>
              <w:spacing w:before="60" w:after="60"/>
              <w:rPr>
                <w:sz w:val="16"/>
                <w:szCs w:val="16"/>
              </w:rPr>
            </w:pPr>
          </w:p>
        </w:tc>
        <w:tc>
          <w:tcPr>
            <w:tcW w:w="4962" w:type="dxa"/>
          </w:tcPr>
          <w:p w:rsidR="00D85A7E" w:rsidRPr="006F1C2D" w:rsidRDefault="00D85A7E" w:rsidP="00E8020B">
            <w:pPr>
              <w:spacing w:before="60" w:after="60"/>
              <w:rPr>
                <w:sz w:val="16"/>
                <w:szCs w:val="16"/>
              </w:rPr>
            </w:pPr>
            <w:r w:rsidRPr="006F1C2D">
              <w:rPr>
                <w:sz w:val="16"/>
                <w:szCs w:val="16"/>
              </w:rPr>
              <w:t xml:space="preserve">Working Platform (Independent Tube &amp; Fitting Scaffold) </w:t>
            </w:r>
          </w:p>
          <w:p w:rsidR="00D85A7E" w:rsidRPr="006F1C2D" w:rsidRDefault="00D85A7E" w:rsidP="00E8020B">
            <w:pPr>
              <w:spacing w:before="60" w:after="60"/>
              <w:rPr>
                <w:sz w:val="16"/>
              </w:rPr>
            </w:pPr>
            <w:smartTag w:uri="mitelunifiedcommunicatorsmarttag/smarttagmodule" w:element="MySmartTag">
              <w:r w:rsidRPr="006F1C2D">
                <w:rPr>
                  <w:sz w:val="16"/>
                </w:rPr>
                <w:t>See Internal</w:t>
              </w:r>
            </w:smartTag>
            <w:r w:rsidRPr="006F1C2D">
              <w:rPr>
                <w:sz w:val="16"/>
              </w:rPr>
              <w:t xml:space="preserve"> </w:t>
            </w:r>
            <w:smartTag w:uri="mitelunifiedcommunicatorsmarttag/smarttagmodule" w:element="MySmartTag">
              <w:r w:rsidRPr="006F1C2D">
                <w:rPr>
                  <w:sz w:val="16"/>
                </w:rPr>
                <w:t>Fall Prevention</w:t>
              </w:r>
            </w:smartTag>
            <w:r w:rsidRPr="006F1C2D">
              <w:rPr>
                <w:sz w:val="16"/>
              </w:rPr>
              <w:t xml:space="preserve">/Protection measures above, installed to specification prior to any work commencing, checked and signed off by installer and site manager.  </w:t>
            </w:r>
          </w:p>
          <w:p w:rsidR="00D85A7E" w:rsidRPr="006F1C2D" w:rsidRDefault="00D85A7E" w:rsidP="00E8020B">
            <w:pPr>
              <w:spacing w:before="60" w:after="60"/>
              <w:rPr>
                <w:sz w:val="16"/>
                <w:szCs w:val="16"/>
              </w:rPr>
            </w:pPr>
            <w:r w:rsidRPr="006F1C2D">
              <w:rPr>
                <w:sz w:val="16"/>
                <w:szCs w:val="16"/>
              </w:rPr>
              <w:t>Suitable edge protection to be in place.</w:t>
            </w:r>
          </w:p>
        </w:tc>
        <w:tc>
          <w:tcPr>
            <w:tcW w:w="3685" w:type="dxa"/>
          </w:tcPr>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1</w:t>
              </w:r>
            </w:smartTag>
            <w:r w:rsidRPr="006F1C2D">
              <w:rPr>
                <w:sz w:val="16"/>
                <w:szCs w:val="16"/>
              </w:rPr>
              <w:t xml:space="preserve"> – Independent Tube &amp; Fitting Scaffold.</w:t>
            </w:r>
          </w:p>
          <w:p w:rsidR="00D85A7E" w:rsidRPr="006F1C2D" w:rsidRDefault="00D85A7E" w:rsidP="00E8020B">
            <w:pPr>
              <w:spacing w:before="60" w:after="60"/>
              <w:rPr>
                <w:sz w:val="16"/>
              </w:rPr>
            </w:pPr>
            <w:r w:rsidRPr="006F1C2D">
              <w:rPr>
                <w:sz w:val="16"/>
              </w:rPr>
              <w:t>Crash Deck/Birdcage Scaffold as per manufacturers fitting instructions.</w:t>
            </w:r>
          </w:p>
          <w:p w:rsidR="00D85A7E" w:rsidRPr="006F1C2D" w:rsidRDefault="00D85A7E" w:rsidP="00E8020B">
            <w:pPr>
              <w:spacing w:before="60" w:after="60"/>
              <w:rPr>
                <w:sz w:val="16"/>
              </w:rPr>
            </w:pPr>
            <w:r w:rsidRPr="006F1C2D">
              <w:rPr>
                <w:sz w:val="16"/>
              </w:rPr>
              <w:t>.</w:t>
            </w:r>
          </w:p>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6</w:t>
              </w:r>
            </w:smartTag>
            <w:r w:rsidRPr="006F1C2D">
              <w:rPr>
                <w:sz w:val="16"/>
                <w:szCs w:val="16"/>
              </w:rPr>
              <w:t xml:space="preserve"> – Installation of roof trusses.</w:t>
            </w:r>
          </w:p>
          <w:p w:rsidR="00D85A7E"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46</w:t>
              </w:r>
            </w:smartTag>
            <w:r w:rsidRPr="006F1C2D">
              <w:rPr>
                <w:sz w:val="16"/>
                <w:szCs w:val="16"/>
              </w:rPr>
              <w:t xml:space="preserve"> – Working on roofs.</w:t>
            </w:r>
          </w:p>
          <w:p w:rsidR="002B68E7" w:rsidRDefault="002B68E7" w:rsidP="00E8020B">
            <w:pPr>
              <w:spacing w:before="60" w:after="60"/>
              <w:rPr>
                <w:sz w:val="16"/>
                <w:szCs w:val="16"/>
              </w:rPr>
            </w:pPr>
          </w:p>
          <w:p w:rsidR="002B68E7" w:rsidRPr="006F1C2D" w:rsidRDefault="002B68E7" w:rsidP="00E8020B">
            <w:pPr>
              <w:spacing w:before="60" w:after="60"/>
              <w:rPr>
                <w:sz w:val="16"/>
                <w:szCs w:val="16"/>
              </w:rPr>
            </w:pPr>
            <w:r>
              <w:rPr>
                <w:sz w:val="16"/>
                <w:szCs w:val="16"/>
              </w:rPr>
              <w:t>When installing roof cassettes the guidance for horizontal or vertical cassettes must be followed.</w:t>
            </w:r>
          </w:p>
          <w:p w:rsidR="00D85A7E" w:rsidRPr="006F1C2D" w:rsidRDefault="00D85A7E" w:rsidP="00E8020B">
            <w:pPr>
              <w:spacing w:before="60" w:after="60"/>
              <w:rPr>
                <w:sz w:val="16"/>
                <w:szCs w:val="16"/>
              </w:rPr>
            </w:pPr>
          </w:p>
        </w:tc>
        <w:tc>
          <w:tcPr>
            <w:tcW w:w="2777" w:type="dxa"/>
          </w:tcPr>
          <w:p w:rsidR="00D85A7E" w:rsidRPr="006F1C2D" w:rsidRDefault="00D85A7E" w:rsidP="00E8020B">
            <w:pPr>
              <w:rPr>
                <w:b/>
                <w:sz w:val="16"/>
                <w:szCs w:val="16"/>
              </w:rPr>
            </w:pPr>
          </w:p>
        </w:tc>
      </w:tr>
      <w:tr w:rsidR="00D85A7E" w:rsidRPr="006F1C2D" w:rsidTr="00D85A7E">
        <w:tc>
          <w:tcPr>
            <w:tcW w:w="2830" w:type="dxa"/>
          </w:tcPr>
          <w:p w:rsidR="00D85A7E" w:rsidRPr="006F1C2D" w:rsidRDefault="00D85A7E" w:rsidP="00E8020B">
            <w:pPr>
              <w:rPr>
                <w:b/>
                <w:sz w:val="16"/>
                <w:szCs w:val="16"/>
              </w:rPr>
            </w:pPr>
            <w:r w:rsidRPr="006F1C2D">
              <w:rPr>
                <w:sz w:val="16"/>
                <w:szCs w:val="16"/>
              </w:rPr>
              <w:t>Garage Roof</w:t>
            </w:r>
          </w:p>
        </w:tc>
        <w:tc>
          <w:tcPr>
            <w:tcW w:w="4962" w:type="dxa"/>
          </w:tcPr>
          <w:p w:rsidR="00D85A7E" w:rsidRPr="006F1C2D" w:rsidRDefault="00D85A7E" w:rsidP="00E8020B">
            <w:pPr>
              <w:spacing w:before="60" w:after="60"/>
              <w:rPr>
                <w:sz w:val="16"/>
                <w:szCs w:val="16"/>
              </w:rPr>
            </w:pPr>
            <w:r w:rsidRPr="006F1C2D">
              <w:rPr>
                <w:sz w:val="16"/>
                <w:szCs w:val="16"/>
              </w:rPr>
              <w:t>Working Platform (Independent Scaffold)</w:t>
            </w:r>
          </w:p>
          <w:p w:rsidR="00D85A7E" w:rsidRPr="006F1C2D" w:rsidRDefault="00D85A7E" w:rsidP="00E8020B">
            <w:pPr>
              <w:spacing w:before="60" w:after="60"/>
              <w:rPr>
                <w:sz w:val="16"/>
              </w:rPr>
            </w:pPr>
            <w:smartTag w:uri="mitelunifiedcommunicatorsmarttag/smarttagmodule" w:element="MySmartTag">
              <w:r w:rsidRPr="006F1C2D">
                <w:rPr>
                  <w:sz w:val="16"/>
                </w:rPr>
                <w:t>See Internal</w:t>
              </w:r>
            </w:smartTag>
            <w:r w:rsidRPr="006F1C2D">
              <w:rPr>
                <w:sz w:val="16"/>
              </w:rPr>
              <w:t xml:space="preserve"> </w:t>
            </w:r>
            <w:smartTag w:uri="mitelunifiedcommunicatorsmarttag/smarttagmodule" w:element="MySmartTag">
              <w:r w:rsidRPr="006F1C2D">
                <w:rPr>
                  <w:sz w:val="16"/>
                </w:rPr>
                <w:t>Fall Prevention</w:t>
              </w:r>
            </w:smartTag>
            <w:r w:rsidRPr="006F1C2D">
              <w:rPr>
                <w:sz w:val="16"/>
              </w:rPr>
              <w:t xml:space="preserve">/Protection measures above, installed to specification prior to any work commencing, checked and signed off by installer and site manager.  </w:t>
            </w:r>
          </w:p>
          <w:p w:rsidR="00D85A7E" w:rsidRPr="006F1C2D" w:rsidRDefault="00D85A7E" w:rsidP="00E8020B">
            <w:pPr>
              <w:rPr>
                <w:b/>
                <w:sz w:val="16"/>
                <w:szCs w:val="16"/>
              </w:rPr>
            </w:pPr>
            <w:r w:rsidRPr="006F1C2D">
              <w:rPr>
                <w:sz w:val="16"/>
                <w:szCs w:val="16"/>
              </w:rPr>
              <w:t>Suitable edge protection to be in place on gable ends, for roofers whilst working on roofs, where required.</w:t>
            </w:r>
          </w:p>
        </w:tc>
        <w:tc>
          <w:tcPr>
            <w:tcW w:w="3685" w:type="dxa"/>
          </w:tcPr>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1</w:t>
              </w:r>
            </w:smartTag>
            <w:r w:rsidRPr="006F1C2D">
              <w:rPr>
                <w:sz w:val="16"/>
                <w:szCs w:val="16"/>
              </w:rPr>
              <w:t xml:space="preserve"> – Independent Tube &amp; Fitting Scaffold.</w:t>
            </w:r>
          </w:p>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6</w:t>
              </w:r>
            </w:smartTag>
            <w:r w:rsidRPr="006F1C2D">
              <w:rPr>
                <w:sz w:val="16"/>
                <w:szCs w:val="16"/>
              </w:rPr>
              <w:t xml:space="preserve"> – Installation of roof trusses. </w:t>
            </w:r>
          </w:p>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46</w:t>
              </w:r>
            </w:smartTag>
            <w:r w:rsidRPr="006F1C2D">
              <w:rPr>
                <w:sz w:val="16"/>
                <w:szCs w:val="16"/>
              </w:rPr>
              <w:t xml:space="preserve"> – Working on roofs. </w:t>
            </w:r>
          </w:p>
          <w:p w:rsidR="00D85A7E" w:rsidRPr="006F1C2D" w:rsidRDefault="00D85A7E" w:rsidP="00E8020B">
            <w:pPr>
              <w:spacing w:before="60" w:after="60"/>
              <w:rPr>
                <w:sz w:val="16"/>
              </w:rPr>
            </w:pPr>
            <w:r w:rsidRPr="006F1C2D">
              <w:rPr>
                <w:sz w:val="16"/>
              </w:rPr>
              <w:t>Crash Deck/Birdcage Scaffold as per manufacturers fitting instructions.</w:t>
            </w:r>
          </w:p>
          <w:p w:rsidR="00D85A7E" w:rsidRPr="006F1C2D" w:rsidRDefault="00D85A7E" w:rsidP="00E8020B">
            <w:pPr>
              <w:rPr>
                <w:b/>
                <w:sz w:val="16"/>
                <w:szCs w:val="16"/>
              </w:rPr>
            </w:pPr>
            <w:r w:rsidRPr="006F1C2D">
              <w:rPr>
                <w:sz w:val="16"/>
              </w:rPr>
              <w:t>.</w:t>
            </w:r>
          </w:p>
        </w:tc>
        <w:tc>
          <w:tcPr>
            <w:tcW w:w="2777" w:type="dxa"/>
          </w:tcPr>
          <w:p w:rsidR="00D85A7E" w:rsidRPr="006F1C2D" w:rsidRDefault="00D85A7E" w:rsidP="00E8020B">
            <w:pPr>
              <w:rPr>
                <w:b/>
                <w:sz w:val="16"/>
                <w:szCs w:val="16"/>
              </w:rPr>
            </w:pPr>
          </w:p>
        </w:tc>
      </w:tr>
      <w:tr w:rsidR="00D85A7E" w:rsidRPr="006F1C2D" w:rsidTr="00D85A7E">
        <w:tc>
          <w:tcPr>
            <w:tcW w:w="2830" w:type="dxa"/>
          </w:tcPr>
          <w:p w:rsidR="00D85A7E" w:rsidRPr="006F1C2D" w:rsidRDefault="00D85A7E" w:rsidP="00E8020B">
            <w:pPr>
              <w:rPr>
                <w:b/>
                <w:sz w:val="16"/>
                <w:szCs w:val="16"/>
              </w:rPr>
            </w:pPr>
            <w:r w:rsidRPr="006F1C2D">
              <w:rPr>
                <w:sz w:val="16"/>
                <w:szCs w:val="16"/>
              </w:rPr>
              <w:t>Low Level Roof</w:t>
            </w:r>
          </w:p>
        </w:tc>
        <w:tc>
          <w:tcPr>
            <w:tcW w:w="4962" w:type="dxa"/>
          </w:tcPr>
          <w:p w:rsidR="00D85A7E" w:rsidRPr="006F1C2D" w:rsidRDefault="00D85A7E" w:rsidP="00E8020B">
            <w:pPr>
              <w:spacing w:before="60" w:after="60"/>
              <w:rPr>
                <w:sz w:val="16"/>
                <w:szCs w:val="16"/>
              </w:rPr>
            </w:pPr>
            <w:r w:rsidRPr="006F1C2D">
              <w:rPr>
                <w:sz w:val="16"/>
                <w:szCs w:val="16"/>
              </w:rPr>
              <w:t>Working Platform (Independent Tube &amp; Fitting Scaffold)</w:t>
            </w:r>
          </w:p>
          <w:p w:rsidR="00D85A7E" w:rsidRPr="006F1C2D" w:rsidRDefault="00D85A7E" w:rsidP="00E8020B">
            <w:pPr>
              <w:spacing w:before="60" w:after="60"/>
              <w:rPr>
                <w:sz w:val="16"/>
              </w:rPr>
            </w:pPr>
            <w:smartTag w:uri="mitelunifiedcommunicatorsmarttag/smarttagmodule" w:element="MySmartTag">
              <w:r w:rsidRPr="006F1C2D">
                <w:rPr>
                  <w:sz w:val="16"/>
                </w:rPr>
                <w:t>See Internal</w:t>
              </w:r>
            </w:smartTag>
            <w:r w:rsidRPr="006F1C2D">
              <w:rPr>
                <w:sz w:val="16"/>
              </w:rPr>
              <w:t xml:space="preserve"> </w:t>
            </w:r>
            <w:smartTag w:uri="mitelunifiedcommunicatorsmarttag/smarttagmodule" w:element="MySmartTag">
              <w:r w:rsidRPr="006F1C2D">
                <w:rPr>
                  <w:sz w:val="16"/>
                </w:rPr>
                <w:t>Fall Prevention</w:t>
              </w:r>
            </w:smartTag>
            <w:r w:rsidRPr="006F1C2D">
              <w:rPr>
                <w:sz w:val="16"/>
              </w:rPr>
              <w:t xml:space="preserve">/Protection measures above, installed to specification prior to any work commencing, checked and signed off by installer and site manager.  </w:t>
            </w:r>
          </w:p>
          <w:p w:rsidR="00D85A7E" w:rsidRPr="006F1C2D" w:rsidRDefault="00D85A7E" w:rsidP="00E8020B">
            <w:pPr>
              <w:rPr>
                <w:b/>
                <w:sz w:val="16"/>
                <w:szCs w:val="16"/>
              </w:rPr>
            </w:pPr>
            <w:r w:rsidRPr="006F1C2D">
              <w:rPr>
                <w:sz w:val="16"/>
                <w:szCs w:val="16"/>
              </w:rPr>
              <w:t>Suitable edge protection may be required, dependent upon roof size.</w:t>
            </w:r>
          </w:p>
        </w:tc>
        <w:tc>
          <w:tcPr>
            <w:tcW w:w="3685" w:type="dxa"/>
          </w:tcPr>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1</w:t>
              </w:r>
            </w:smartTag>
            <w:r w:rsidRPr="006F1C2D">
              <w:rPr>
                <w:sz w:val="16"/>
                <w:szCs w:val="16"/>
              </w:rPr>
              <w:t xml:space="preserve"> – Independent Tube &amp; Fitting Scaffold. </w:t>
            </w:r>
          </w:p>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6</w:t>
              </w:r>
            </w:smartTag>
            <w:r w:rsidRPr="006F1C2D">
              <w:rPr>
                <w:sz w:val="16"/>
                <w:szCs w:val="16"/>
              </w:rPr>
              <w:t xml:space="preserve"> – Installation of roof trusses; </w:t>
            </w:r>
          </w:p>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46</w:t>
              </w:r>
            </w:smartTag>
            <w:r w:rsidRPr="006F1C2D">
              <w:rPr>
                <w:sz w:val="16"/>
                <w:szCs w:val="16"/>
              </w:rPr>
              <w:t xml:space="preserve"> – Working on roofs: </w:t>
            </w:r>
          </w:p>
          <w:p w:rsidR="00D85A7E" w:rsidRPr="006F1C2D" w:rsidRDefault="00D85A7E" w:rsidP="00E8020B">
            <w:pPr>
              <w:spacing w:before="60" w:after="60"/>
              <w:rPr>
                <w:sz w:val="16"/>
              </w:rPr>
            </w:pPr>
            <w:r w:rsidRPr="006F1C2D">
              <w:rPr>
                <w:sz w:val="16"/>
              </w:rPr>
              <w:t>Crash Deck/Birdcage Scaffold as per manufacturers fitting instructions.</w:t>
            </w:r>
          </w:p>
          <w:p w:rsidR="00D85A7E" w:rsidRPr="006F1C2D" w:rsidRDefault="00D85A7E" w:rsidP="00E8020B">
            <w:pPr>
              <w:rPr>
                <w:b/>
                <w:sz w:val="16"/>
                <w:szCs w:val="16"/>
              </w:rPr>
            </w:pPr>
          </w:p>
        </w:tc>
        <w:tc>
          <w:tcPr>
            <w:tcW w:w="2777" w:type="dxa"/>
          </w:tcPr>
          <w:p w:rsidR="00D85A7E" w:rsidRPr="006F1C2D" w:rsidRDefault="00D85A7E" w:rsidP="00E8020B">
            <w:pPr>
              <w:rPr>
                <w:b/>
                <w:sz w:val="16"/>
                <w:szCs w:val="16"/>
              </w:rPr>
            </w:pPr>
          </w:p>
        </w:tc>
      </w:tr>
      <w:tr w:rsidR="00D85A7E" w:rsidRPr="006F1C2D" w:rsidTr="00D85A7E">
        <w:tc>
          <w:tcPr>
            <w:tcW w:w="2830" w:type="dxa"/>
          </w:tcPr>
          <w:p w:rsidR="00D85A7E" w:rsidRPr="006F1C2D" w:rsidRDefault="00D85A7E" w:rsidP="00E8020B">
            <w:pPr>
              <w:rPr>
                <w:b/>
                <w:sz w:val="16"/>
                <w:szCs w:val="16"/>
              </w:rPr>
            </w:pPr>
            <w:smartTag w:uri="mitelunifiedcommunicatorsmarttag/smarttagmodule" w:element="MySmartTag">
              <w:r w:rsidRPr="006F1C2D">
                <w:rPr>
                  <w:sz w:val="16"/>
                  <w:szCs w:val="16"/>
                </w:rPr>
                <w:t>Main Roof</w:t>
              </w:r>
            </w:smartTag>
          </w:p>
        </w:tc>
        <w:tc>
          <w:tcPr>
            <w:tcW w:w="4962" w:type="dxa"/>
          </w:tcPr>
          <w:p w:rsidR="00D85A7E" w:rsidRPr="006F1C2D" w:rsidRDefault="00D85A7E" w:rsidP="00E8020B">
            <w:pPr>
              <w:spacing w:before="60" w:after="60"/>
              <w:rPr>
                <w:sz w:val="16"/>
                <w:szCs w:val="16"/>
              </w:rPr>
            </w:pPr>
            <w:r w:rsidRPr="006F1C2D">
              <w:rPr>
                <w:sz w:val="16"/>
                <w:szCs w:val="16"/>
              </w:rPr>
              <w:t>Working Platform (Independent Tube &amp; Fitting Scaffold)</w:t>
            </w:r>
          </w:p>
          <w:p w:rsidR="00D85A7E" w:rsidRPr="006F1C2D" w:rsidRDefault="00D85A7E" w:rsidP="00E8020B">
            <w:pPr>
              <w:rPr>
                <w:sz w:val="16"/>
              </w:rPr>
            </w:pPr>
            <w:smartTag w:uri="mitelunifiedcommunicatorsmarttag/smarttagmodule" w:element="MySmartTag">
              <w:r w:rsidRPr="006F1C2D">
                <w:rPr>
                  <w:sz w:val="16"/>
                </w:rPr>
                <w:t>See Internal</w:t>
              </w:r>
            </w:smartTag>
            <w:r w:rsidRPr="006F1C2D">
              <w:rPr>
                <w:sz w:val="16"/>
              </w:rPr>
              <w:t xml:space="preserve"> </w:t>
            </w:r>
            <w:smartTag w:uri="mitelunifiedcommunicatorsmarttag/smarttagmodule" w:element="MySmartTag">
              <w:r w:rsidRPr="006F1C2D">
                <w:rPr>
                  <w:sz w:val="16"/>
                </w:rPr>
                <w:t>Fall Prevention</w:t>
              </w:r>
            </w:smartTag>
            <w:r w:rsidRPr="006F1C2D">
              <w:rPr>
                <w:sz w:val="16"/>
              </w:rPr>
              <w:t>/Protection measures above, installed to specification prior to any work commencing, checked and signed off by installer and site manager.</w:t>
            </w:r>
          </w:p>
          <w:p w:rsidR="00D85A7E" w:rsidRPr="006F1C2D" w:rsidRDefault="00D85A7E" w:rsidP="00E8020B">
            <w:pPr>
              <w:rPr>
                <w:b/>
                <w:sz w:val="16"/>
                <w:szCs w:val="16"/>
              </w:rPr>
            </w:pPr>
          </w:p>
          <w:p w:rsidR="00D85A7E" w:rsidRPr="006F1C2D" w:rsidRDefault="00D85A7E" w:rsidP="00E8020B">
            <w:pPr>
              <w:spacing w:before="60" w:after="60"/>
              <w:rPr>
                <w:sz w:val="16"/>
                <w:szCs w:val="16"/>
              </w:rPr>
            </w:pPr>
            <w:r w:rsidRPr="006F1C2D">
              <w:rPr>
                <w:sz w:val="16"/>
                <w:szCs w:val="16"/>
              </w:rPr>
              <w:t>Suitable edge protection to be in place, on gable ends and pediment projections, for roofers whilst working on roofs.  Dependent upon the size and pitch of the roof, on assessment, this may be achieved by leaving table lifts in place, installation of handrails parallel to the roof pitch, or a combination of both.</w:t>
            </w:r>
          </w:p>
          <w:p w:rsidR="00D85A7E" w:rsidRPr="006F1C2D" w:rsidRDefault="00D85A7E" w:rsidP="00E8020B">
            <w:pPr>
              <w:rPr>
                <w:sz w:val="16"/>
                <w:szCs w:val="16"/>
              </w:rPr>
            </w:pPr>
          </w:p>
          <w:p w:rsidR="00D85A7E" w:rsidRPr="006F1C2D" w:rsidRDefault="00D85A7E" w:rsidP="00E8020B">
            <w:pPr>
              <w:rPr>
                <w:sz w:val="16"/>
                <w:szCs w:val="16"/>
              </w:rPr>
            </w:pPr>
            <w:r w:rsidRPr="006F1C2D">
              <w:rPr>
                <w:sz w:val="16"/>
                <w:szCs w:val="16"/>
              </w:rPr>
              <w:t>Certain roof configurations with pediment roofs require installation of girder and/or diminishing trusses.  This may require the installation of a lightweight working platform approximately</w:t>
            </w:r>
            <w:smartTag w:uri="mitelunifiedcommunicatorsmarttag/smarttagmodule" w:element="MySmartTag">
              <w:r w:rsidRPr="006F1C2D">
                <w:rPr>
                  <w:sz w:val="16"/>
                  <w:szCs w:val="16"/>
                </w:rPr>
                <w:t xml:space="preserve"> 450</w:t>
              </w:r>
            </w:smartTag>
            <w:r w:rsidRPr="006F1C2D">
              <w:rPr>
                <w:sz w:val="16"/>
                <w:szCs w:val="16"/>
              </w:rPr>
              <w:t>mm below the wall plate for access only.</w:t>
            </w:r>
          </w:p>
          <w:p w:rsidR="00D85A7E" w:rsidRPr="006F1C2D" w:rsidRDefault="00D85A7E" w:rsidP="00E8020B">
            <w:pPr>
              <w:rPr>
                <w:sz w:val="16"/>
                <w:szCs w:val="16"/>
              </w:rPr>
            </w:pPr>
          </w:p>
          <w:p w:rsidR="00D85A7E" w:rsidRPr="006F1C2D" w:rsidRDefault="00D85A7E" w:rsidP="00E8020B">
            <w:pPr>
              <w:rPr>
                <w:sz w:val="16"/>
                <w:szCs w:val="16"/>
              </w:rPr>
            </w:pPr>
          </w:p>
        </w:tc>
        <w:tc>
          <w:tcPr>
            <w:tcW w:w="3685" w:type="dxa"/>
          </w:tcPr>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1</w:t>
              </w:r>
            </w:smartTag>
            <w:r w:rsidRPr="006F1C2D">
              <w:rPr>
                <w:sz w:val="16"/>
                <w:szCs w:val="16"/>
              </w:rPr>
              <w:t xml:space="preserve"> – Independent Tube &amp; Fitting Scaffold.</w:t>
            </w:r>
          </w:p>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6</w:t>
              </w:r>
            </w:smartTag>
            <w:r w:rsidRPr="006F1C2D">
              <w:rPr>
                <w:sz w:val="16"/>
                <w:szCs w:val="16"/>
              </w:rPr>
              <w:t xml:space="preserve"> – Installation of roof trusses.</w:t>
            </w:r>
          </w:p>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46</w:t>
              </w:r>
            </w:smartTag>
            <w:r w:rsidRPr="006F1C2D">
              <w:rPr>
                <w:sz w:val="16"/>
                <w:szCs w:val="16"/>
              </w:rPr>
              <w:t xml:space="preserve"> – Working on roofs. </w:t>
            </w:r>
          </w:p>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47</w:t>
              </w:r>
            </w:smartTag>
            <w:r w:rsidRPr="006F1C2D">
              <w:rPr>
                <w:sz w:val="16"/>
                <w:szCs w:val="16"/>
              </w:rPr>
              <w:t xml:space="preserve"> – Work around and in Stairwells. As per specific method statement.</w:t>
            </w:r>
          </w:p>
          <w:p w:rsidR="00D85A7E" w:rsidRPr="006F1C2D" w:rsidRDefault="00D85A7E" w:rsidP="00E8020B">
            <w:pPr>
              <w:spacing w:before="60" w:after="60"/>
              <w:rPr>
                <w:sz w:val="16"/>
              </w:rPr>
            </w:pPr>
            <w:r w:rsidRPr="006F1C2D">
              <w:rPr>
                <w:sz w:val="16"/>
              </w:rPr>
              <w:t>Crash Deck/Birdcage Scaffold as per manufacturers fitting instructions.</w:t>
            </w:r>
          </w:p>
          <w:p w:rsidR="00D85A7E" w:rsidRPr="006F1C2D" w:rsidRDefault="00D85A7E" w:rsidP="00E8020B">
            <w:pPr>
              <w:rPr>
                <w:b/>
                <w:sz w:val="16"/>
                <w:szCs w:val="16"/>
              </w:rPr>
            </w:pPr>
          </w:p>
        </w:tc>
        <w:tc>
          <w:tcPr>
            <w:tcW w:w="2777" w:type="dxa"/>
          </w:tcPr>
          <w:p w:rsidR="00D85A7E" w:rsidRPr="006F1C2D" w:rsidRDefault="00D85A7E" w:rsidP="00E8020B">
            <w:pPr>
              <w:rPr>
                <w:b/>
                <w:sz w:val="16"/>
                <w:szCs w:val="16"/>
              </w:rPr>
            </w:pPr>
          </w:p>
        </w:tc>
      </w:tr>
      <w:tr w:rsidR="00D85A7E" w:rsidRPr="006F1C2D" w:rsidTr="00D85A7E">
        <w:tc>
          <w:tcPr>
            <w:tcW w:w="2830" w:type="dxa"/>
          </w:tcPr>
          <w:p w:rsidR="00D85A7E" w:rsidRPr="006F1C2D" w:rsidRDefault="00D85A7E" w:rsidP="00E8020B">
            <w:pPr>
              <w:rPr>
                <w:b/>
                <w:sz w:val="16"/>
                <w:szCs w:val="16"/>
              </w:rPr>
            </w:pPr>
            <w:r w:rsidRPr="006F1C2D">
              <w:rPr>
                <w:sz w:val="16"/>
                <w:szCs w:val="16"/>
              </w:rPr>
              <w:t>Removal of Decking systems</w:t>
            </w:r>
          </w:p>
        </w:tc>
        <w:tc>
          <w:tcPr>
            <w:tcW w:w="4962" w:type="dxa"/>
          </w:tcPr>
          <w:p w:rsidR="00D85A7E" w:rsidRPr="006F1C2D" w:rsidRDefault="00D85A7E" w:rsidP="00E8020B">
            <w:pPr>
              <w:spacing w:before="60" w:after="60"/>
              <w:rPr>
                <w:sz w:val="16"/>
              </w:rPr>
            </w:pPr>
            <w:r w:rsidRPr="006F1C2D">
              <w:rPr>
                <w:sz w:val="16"/>
              </w:rPr>
              <w:t>Removal of Decking Systems may require the use of a trap door for access to the upper floors.</w:t>
            </w:r>
          </w:p>
          <w:p w:rsidR="00D85A7E" w:rsidRPr="006F1C2D" w:rsidRDefault="00D85A7E" w:rsidP="00E8020B">
            <w:pPr>
              <w:rPr>
                <w:b/>
                <w:sz w:val="16"/>
                <w:szCs w:val="16"/>
              </w:rPr>
            </w:pPr>
          </w:p>
        </w:tc>
        <w:tc>
          <w:tcPr>
            <w:tcW w:w="3685" w:type="dxa"/>
          </w:tcPr>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1</w:t>
              </w:r>
            </w:smartTag>
            <w:r w:rsidRPr="006F1C2D">
              <w:rPr>
                <w:sz w:val="16"/>
                <w:szCs w:val="16"/>
              </w:rPr>
              <w:t xml:space="preserve"> – Independent Tube &amp; Fitting Scaffold.</w:t>
            </w:r>
          </w:p>
          <w:p w:rsidR="00D85A7E" w:rsidRPr="006F1C2D" w:rsidRDefault="00D85A7E" w:rsidP="00E8020B">
            <w:pPr>
              <w:rPr>
                <w:b/>
                <w:sz w:val="16"/>
                <w:szCs w:val="16"/>
              </w:rPr>
            </w:pPr>
          </w:p>
        </w:tc>
        <w:tc>
          <w:tcPr>
            <w:tcW w:w="2777" w:type="dxa"/>
          </w:tcPr>
          <w:p w:rsidR="00D85A7E" w:rsidRPr="006F1C2D" w:rsidRDefault="00D85A7E" w:rsidP="00E8020B">
            <w:pPr>
              <w:rPr>
                <w:b/>
                <w:sz w:val="16"/>
                <w:szCs w:val="16"/>
              </w:rPr>
            </w:pPr>
          </w:p>
        </w:tc>
      </w:tr>
      <w:tr w:rsidR="00D85A7E" w:rsidRPr="006F1C2D" w:rsidTr="00D85A7E">
        <w:tc>
          <w:tcPr>
            <w:tcW w:w="2830" w:type="dxa"/>
          </w:tcPr>
          <w:p w:rsidR="00D85A7E" w:rsidRPr="006F1C2D" w:rsidRDefault="00D85A7E" w:rsidP="00E8020B">
            <w:pPr>
              <w:rPr>
                <w:b/>
                <w:sz w:val="16"/>
                <w:szCs w:val="16"/>
              </w:rPr>
            </w:pPr>
            <w:r w:rsidRPr="006F1C2D">
              <w:rPr>
                <w:sz w:val="16"/>
                <w:szCs w:val="16"/>
              </w:rPr>
              <w:t>Chimney</w:t>
            </w:r>
          </w:p>
        </w:tc>
        <w:tc>
          <w:tcPr>
            <w:tcW w:w="4962" w:type="dxa"/>
          </w:tcPr>
          <w:p w:rsidR="00D85A7E" w:rsidRPr="006F1C2D" w:rsidRDefault="00D85A7E" w:rsidP="00E8020B">
            <w:pPr>
              <w:rPr>
                <w:b/>
                <w:sz w:val="16"/>
                <w:szCs w:val="16"/>
              </w:rPr>
            </w:pPr>
            <w:r w:rsidRPr="006F1C2D">
              <w:rPr>
                <w:sz w:val="16"/>
                <w:szCs w:val="16"/>
              </w:rPr>
              <w:t>Independent Scaffold</w:t>
            </w:r>
          </w:p>
        </w:tc>
        <w:tc>
          <w:tcPr>
            <w:tcW w:w="3685" w:type="dxa"/>
          </w:tcPr>
          <w:p w:rsidR="00D85A7E" w:rsidRPr="006F1C2D" w:rsidRDefault="00D85A7E" w:rsidP="00E8020B">
            <w:pPr>
              <w:rPr>
                <w:b/>
                <w:sz w:val="16"/>
                <w:szCs w:val="16"/>
              </w:rPr>
            </w:pPr>
            <w:r w:rsidRPr="006F1C2D">
              <w:rPr>
                <w:sz w:val="16"/>
                <w:szCs w:val="16"/>
              </w:rPr>
              <w:t>Risk Assessment</w:t>
            </w:r>
            <w:smartTag w:uri="mitelunifiedcommunicatorsmarttag/smarttagmodule" w:element="MySmartTag">
              <w:r w:rsidRPr="006F1C2D">
                <w:rPr>
                  <w:b/>
                  <w:sz w:val="16"/>
                  <w:szCs w:val="16"/>
                </w:rPr>
                <w:t xml:space="preserve"> 1</w:t>
              </w:r>
            </w:smartTag>
            <w:r w:rsidRPr="006F1C2D">
              <w:rPr>
                <w:sz w:val="16"/>
                <w:szCs w:val="16"/>
              </w:rPr>
              <w:t xml:space="preserve"> – Independent Tube &amp; Fitting Scaffold.</w:t>
            </w:r>
          </w:p>
        </w:tc>
        <w:tc>
          <w:tcPr>
            <w:tcW w:w="2777" w:type="dxa"/>
          </w:tcPr>
          <w:p w:rsidR="00D85A7E" w:rsidRPr="006F1C2D" w:rsidRDefault="00D85A7E" w:rsidP="00E8020B">
            <w:pPr>
              <w:rPr>
                <w:b/>
                <w:sz w:val="16"/>
                <w:szCs w:val="16"/>
              </w:rPr>
            </w:pPr>
          </w:p>
        </w:tc>
      </w:tr>
      <w:tr w:rsidR="00D85A7E" w:rsidRPr="006F1C2D" w:rsidTr="00D85A7E">
        <w:tc>
          <w:tcPr>
            <w:tcW w:w="2830" w:type="dxa"/>
          </w:tcPr>
          <w:p w:rsidR="00D85A7E" w:rsidRPr="006F1C2D" w:rsidRDefault="00D85A7E" w:rsidP="00E8020B">
            <w:pPr>
              <w:rPr>
                <w:b/>
                <w:sz w:val="16"/>
                <w:szCs w:val="16"/>
              </w:rPr>
            </w:pPr>
            <w:r w:rsidRPr="006F1C2D">
              <w:rPr>
                <w:sz w:val="16"/>
                <w:szCs w:val="16"/>
              </w:rPr>
              <w:t>External Walls (Including Retaining Walls)</w:t>
            </w:r>
          </w:p>
        </w:tc>
        <w:tc>
          <w:tcPr>
            <w:tcW w:w="4962" w:type="dxa"/>
          </w:tcPr>
          <w:p w:rsidR="00D85A7E" w:rsidRPr="006F1C2D" w:rsidRDefault="00D85A7E" w:rsidP="00E8020B">
            <w:pPr>
              <w:spacing w:before="60" w:after="60"/>
              <w:rPr>
                <w:sz w:val="16"/>
                <w:szCs w:val="16"/>
              </w:rPr>
            </w:pPr>
            <w:r w:rsidRPr="006F1C2D">
              <w:rPr>
                <w:sz w:val="16"/>
                <w:szCs w:val="16"/>
              </w:rPr>
              <w:t>Independent Tube &amp; Fitting Scaffold will be provided for bricklayers to work from and will wrap around the full plot.</w:t>
            </w:r>
          </w:p>
          <w:p w:rsidR="00D85A7E" w:rsidRPr="006F1C2D" w:rsidRDefault="00D85A7E" w:rsidP="00E8020B">
            <w:pPr>
              <w:spacing w:before="60" w:after="60"/>
              <w:rPr>
                <w:sz w:val="16"/>
                <w:szCs w:val="16"/>
              </w:rPr>
            </w:pPr>
            <w:r w:rsidRPr="006F1C2D">
              <w:rPr>
                <w:sz w:val="16"/>
                <w:szCs w:val="16"/>
              </w:rPr>
              <w:t>Scaffold is to be erected in line with the HBF Scaffold Guidance Template, TG</w:t>
            </w:r>
            <w:smartTag w:uri="mitelunifiedcommunicatorsmarttag/smarttagmodule" w:element="MySmartTag">
              <w:r w:rsidRPr="006F1C2D">
                <w:rPr>
                  <w:sz w:val="16"/>
                  <w:szCs w:val="16"/>
                </w:rPr>
                <w:t>20</w:t>
              </w:r>
            </w:smartTag>
            <w:r w:rsidRPr="006F1C2D">
              <w:rPr>
                <w:sz w:val="16"/>
                <w:szCs w:val="16"/>
              </w:rPr>
              <w:t>:</w:t>
            </w:r>
            <w:r w:rsidR="002B68E7">
              <w:rPr>
                <w:sz w:val="16"/>
                <w:szCs w:val="16"/>
              </w:rPr>
              <w:t>21</w:t>
            </w:r>
            <w:r w:rsidRPr="006F1C2D">
              <w:rPr>
                <w:sz w:val="16"/>
                <w:szCs w:val="16"/>
              </w:rPr>
              <w:t xml:space="preserve"> &amp; Space</w:t>
            </w:r>
            <w:smartTag w:uri="mitelunifiedcommunicatorsmarttag/smarttagmodule" w:element="MySmartTag">
              <w:r w:rsidRPr="006F1C2D">
                <w:rPr>
                  <w:sz w:val="16"/>
                  <w:szCs w:val="16"/>
                </w:rPr>
                <w:t>4</w:t>
              </w:r>
            </w:smartTag>
            <w:r w:rsidRPr="006F1C2D">
              <w:rPr>
                <w:sz w:val="16"/>
                <w:szCs w:val="16"/>
              </w:rPr>
              <w:t xml:space="preserve"> Standard Operations or when required bespoke scaffold design drawings (which must be provided by the Scaffold Contractor).</w:t>
            </w:r>
          </w:p>
          <w:p w:rsidR="00D85A7E" w:rsidRPr="006F1C2D" w:rsidRDefault="00D85A7E" w:rsidP="00E8020B">
            <w:pPr>
              <w:spacing w:before="60" w:after="60"/>
              <w:rPr>
                <w:sz w:val="16"/>
                <w:szCs w:val="16"/>
              </w:rPr>
            </w:pPr>
            <w:r w:rsidRPr="006F1C2D">
              <w:rPr>
                <w:sz w:val="16"/>
                <w:szCs w:val="16"/>
              </w:rPr>
              <w:t>Scaffold is also to be erected in accordance with guidance given in Group Policy.</w:t>
            </w:r>
          </w:p>
          <w:p w:rsidR="00D85A7E" w:rsidRPr="006F1C2D" w:rsidRDefault="00D85A7E" w:rsidP="00E8020B">
            <w:pPr>
              <w:spacing w:before="60" w:after="60"/>
              <w:rPr>
                <w:sz w:val="16"/>
                <w:szCs w:val="16"/>
              </w:rPr>
            </w:pPr>
            <w:r w:rsidRPr="006F1C2D">
              <w:rPr>
                <w:sz w:val="16"/>
                <w:szCs w:val="16"/>
              </w:rPr>
              <w:t>The first lift of scaffold will be set at no lower than</w:t>
            </w:r>
            <w:smartTag w:uri="mitelunifiedcommunicatorsmarttag/smarttagmodule" w:element="MySmartTag">
              <w:r w:rsidRPr="006F1C2D">
                <w:rPr>
                  <w:sz w:val="16"/>
                  <w:szCs w:val="16"/>
                </w:rPr>
                <w:t xml:space="preserve"> 900</w:t>
              </w:r>
            </w:smartTag>
            <w:r w:rsidRPr="006F1C2D">
              <w:rPr>
                <w:sz w:val="16"/>
                <w:szCs w:val="16"/>
              </w:rPr>
              <w:t xml:space="preserve">mm from the top of joists allowing bricklayers to construct from floor level.   </w:t>
            </w:r>
          </w:p>
          <w:p w:rsidR="00D85A7E" w:rsidRPr="006F1C2D" w:rsidRDefault="00D85A7E" w:rsidP="00E8020B">
            <w:pPr>
              <w:rPr>
                <w:b/>
                <w:sz w:val="16"/>
                <w:szCs w:val="16"/>
              </w:rPr>
            </w:pPr>
          </w:p>
          <w:p w:rsidR="00D85A7E" w:rsidRPr="006F1C2D" w:rsidRDefault="00D85A7E" w:rsidP="00E8020B">
            <w:pPr>
              <w:spacing w:before="60" w:after="60"/>
              <w:rPr>
                <w:sz w:val="16"/>
                <w:szCs w:val="16"/>
              </w:rPr>
            </w:pPr>
            <w:r w:rsidRPr="006F1C2D">
              <w:rPr>
                <w:sz w:val="16"/>
                <w:szCs w:val="16"/>
              </w:rPr>
              <w:t xml:space="preserve">Additional work at height controls i.e. additional scaffold lift may be required when, for example, ground levels are such that the above options are not reasonably practicable. </w:t>
            </w:r>
          </w:p>
          <w:p w:rsidR="00D85A7E" w:rsidRPr="006F1C2D" w:rsidRDefault="00D85A7E" w:rsidP="00E8020B">
            <w:pPr>
              <w:rPr>
                <w:b/>
                <w:sz w:val="16"/>
                <w:szCs w:val="16"/>
              </w:rPr>
            </w:pPr>
            <w:r w:rsidRPr="006F1C2D">
              <w:rPr>
                <w:sz w:val="16"/>
                <w:szCs w:val="16"/>
              </w:rPr>
              <w:t>Where bricklayers are unable to build the required courses from floor level, usually screen walls then un</w:t>
            </w:r>
            <w:r>
              <w:rPr>
                <w:sz w:val="16"/>
                <w:szCs w:val="16"/>
              </w:rPr>
              <w:t>-</w:t>
            </w:r>
            <w:r w:rsidRPr="006F1C2D">
              <w:rPr>
                <w:sz w:val="16"/>
                <w:szCs w:val="16"/>
              </w:rPr>
              <w:t>extended bandstand trestles may be used by the Operating Business.</w:t>
            </w:r>
          </w:p>
          <w:p w:rsidR="00D85A7E" w:rsidRPr="006F1C2D" w:rsidRDefault="00D85A7E" w:rsidP="00E8020B">
            <w:pPr>
              <w:rPr>
                <w:b/>
                <w:sz w:val="16"/>
                <w:szCs w:val="16"/>
              </w:rPr>
            </w:pPr>
          </w:p>
        </w:tc>
        <w:tc>
          <w:tcPr>
            <w:tcW w:w="3685" w:type="dxa"/>
          </w:tcPr>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1</w:t>
              </w:r>
            </w:smartTag>
            <w:r w:rsidRPr="006F1C2D">
              <w:rPr>
                <w:sz w:val="16"/>
                <w:szCs w:val="16"/>
              </w:rPr>
              <w:t xml:space="preserve"> – Independent Tube &amp; Fitting Scaffold. </w:t>
            </w:r>
          </w:p>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4</w:t>
              </w:r>
            </w:smartTag>
            <w:r w:rsidRPr="006F1C2D">
              <w:rPr>
                <w:sz w:val="16"/>
                <w:szCs w:val="16"/>
              </w:rPr>
              <w:t xml:space="preserve"> – Use of abrasive wheels and cutting disks; </w:t>
            </w:r>
          </w:p>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5</w:t>
              </w:r>
            </w:smartTag>
            <w:r w:rsidRPr="006F1C2D">
              <w:rPr>
                <w:sz w:val="16"/>
                <w:szCs w:val="16"/>
              </w:rPr>
              <w:t xml:space="preserve"> – Bricklayers and bricklaying operations;  </w:t>
            </w:r>
          </w:p>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6</w:t>
              </w:r>
            </w:smartTag>
            <w:r w:rsidRPr="006F1C2D">
              <w:rPr>
                <w:sz w:val="16"/>
                <w:szCs w:val="16"/>
              </w:rPr>
              <w:t xml:space="preserve"> – Installation of roof trusses. </w:t>
            </w:r>
          </w:p>
          <w:p w:rsidR="00D85A7E" w:rsidRPr="006F1C2D" w:rsidRDefault="00D85A7E" w:rsidP="00E8020B">
            <w:pPr>
              <w:rPr>
                <w:b/>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48</w:t>
              </w:r>
            </w:smartTag>
            <w:r w:rsidRPr="006F1C2D">
              <w:rPr>
                <w:sz w:val="16"/>
                <w:szCs w:val="16"/>
              </w:rPr>
              <w:t xml:space="preserve"> – Use of un</w:t>
            </w:r>
            <w:r>
              <w:rPr>
                <w:sz w:val="16"/>
                <w:szCs w:val="16"/>
              </w:rPr>
              <w:t>-</w:t>
            </w:r>
            <w:r w:rsidRPr="006F1C2D">
              <w:rPr>
                <w:sz w:val="16"/>
                <w:szCs w:val="16"/>
              </w:rPr>
              <w:t>extended bandstand trestles.  For use on screen walls</w:t>
            </w:r>
          </w:p>
        </w:tc>
        <w:tc>
          <w:tcPr>
            <w:tcW w:w="2777" w:type="dxa"/>
          </w:tcPr>
          <w:p w:rsidR="00D85A7E" w:rsidRPr="006F1C2D" w:rsidRDefault="00D85A7E" w:rsidP="00E8020B">
            <w:pPr>
              <w:rPr>
                <w:b/>
                <w:sz w:val="16"/>
                <w:szCs w:val="16"/>
              </w:rPr>
            </w:pPr>
          </w:p>
        </w:tc>
      </w:tr>
      <w:tr w:rsidR="00D85A7E" w:rsidRPr="006F1C2D" w:rsidTr="00D85A7E">
        <w:tc>
          <w:tcPr>
            <w:tcW w:w="2830" w:type="dxa"/>
          </w:tcPr>
          <w:p w:rsidR="00D85A7E" w:rsidRPr="006F1C2D" w:rsidRDefault="00D85A7E" w:rsidP="00E8020B">
            <w:pPr>
              <w:rPr>
                <w:b/>
                <w:sz w:val="16"/>
                <w:szCs w:val="16"/>
              </w:rPr>
            </w:pPr>
            <w:r w:rsidRPr="006F1C2D">
              <w:rPr>
                <w:sz w:val="16"/>
                <w:szCs w:val="16"/>
              </w:rPr>
              <w:t>Scaffold Access</w:t>
            </w:r>
          </w:p>
        </w:tc>
        <w:tc>
          <w:tcPr>
            <w:tcW w:w="4962" w:type="dxa"/>
          </w:tcPr>
          <w:p w:rsidR="00D85A7E" w:rsidRPr="006F1C2D" w:rsidRDefault="00D85A7E" w:rsidP="00E8020B">
            <w:pPr>
              <w:spacing w:before="60" w:after="60"/>
              <w:rPr>
                <w:sz w:val="16"/>
                <w:szCs w:val="16"/>
              </w:rPr>
            </w:pPr>
            <w:r w:rsidRPr="006F1C2D">
              <w:rPr>
                <w:sz w:val="16"/>
                <w:szCs w:val="16"/>
              </w:rPr>
              <w:t>An external pole ladder is sufficient for standard ceiling height of</w:t>
            </w:r>
            <w:smartTag w:uri="mitelunifiedcommunicatorsmarttag/smarttagmodule" w:element="MySmartTag">
              <w:r w:rsidRPr="006F1C2D">
                <w:rPr>
                  <w:sz w:val="16"/>
                  <w:szCs w:val="16"/>
                </w:rPr>
                <w:t xml:space="preserve"> 2.5</w:t>
              </w:r>
            </w:smartTag>
            <w:r w:rsidRPr="006F1C2D">
              <w:rPr>
                <w:sz w:val="16"/>
                <w:szCs w:val="16"/>
              </w:rPr>
              <w:t xml:space="preserve"> storey properties.  The top lift access must include the provision of additional guiderails to provide fall protection at the step off point (see pictures).</w:t>
            </w:r>
          </w:p>
          <w:p w:rsidR="00D85A7E" w:rsidRDefault="00D85A7E" w:rsidP="00E8020B">
            <w:pPr>
              <w:rPr>
                <w:sz w:val="16"/>
                <w:szCs w:val="16"/>
              </w:rPr>
            </w:pPr>
          </w:p>
          <w:p w:rsidR="00D85A7E" w:rsidRPr="006F1C2D" w:rsidRDefault="00D85A7E" w:rsidP="00E8020B">
            <w:pPr>
              <w:rPr>
                <w:sz w:val="16"/>
                <w:szCs w:val="16"/>
              </w:rPr>
            </w:pPr>
            <w:r>
              <w:rPr>
                <w:sz w:val="16"/>
                <w:szCs w:val="16"/>
              </w:rPr>
              <w:t>Where</w:t>
            </w:r>
            <w:r w:rsidRPr="006F1C2D">
              <w:rPr>
                <w:sz w:val="16"/>
                <w:szCs w:val="16"/>
              </w:rPr>
              <w:t xml:space="preserve"> the working platform access exceeds</w:t>
            </w:r>
            <w:smartTag w:uri="mitelunifiedcommunicatorsmarttag/smarttagmodule" w:element="MySmartTag">
              <w:r w:rsidRPr="006F1C2D">
                <w:rPr>
                  <w:sz w:val="16"/>
                  <w:szCs w:val="16"/>
                </w:rPr>
                <w:t xml:space="preserve"> 4.8</w:t>
              </w:r>
            </w:smartTag>
            <w:r w:rsidRPr="006F1C2D">
              <w:rPr>
                <w:sz w:val="16"/>
                <w:szCs w:val="16"/>
              </w:rPr>
              <w:t>m, further assessment of the ladder must be undertaken with suitable controls provided e.g.</w:t>
            </w:r>
          </w:p>
          <w:p w:rsidR="00D85A7E" w:rsidRPr="006F1C2D" w:rsidRDefault="00D85A7E" w:rsidP="00E8020B">
            <w:pPr>
              <w:rPr>
                <w:sz w:val="16"/>
                <w:szCs w:val="16"/>
              </w:rPr>
            </w:pPr>
          </w:p>
          <w:p w:rsidR="00D85A7E" w:rsidRPr="006F1C2D" w:rsidRDefault="00D85A7E" w:rsidP="00E8020B">
            <w:pPr>
              <w:numPr>
                <w:ilvl w:val="0"/>
                <w:numId w:val="1"/>
              </w:numPr>
              <w:rPr>
                <w:sz w:val="16"/>
                <w:szCs w:val="16"/>
              </w:rPr>
            </w:pPr>
            <w:r w:rsidRPr="006F1C2D">
              <w:rPr>
                <w:sz w:val="16"/>
                <w:szCs w:val="16"/>
              </w:rPr>
              <w:t xml:space="preserve">A suitable brace fitted to the ladder to prevent flexing (usually at the </w:t>
            </w:r>
            <w:proofErr w:type="spellStart"/>
            <w:r w:rsidRPr="006F1C2D">
              <w:rPr>
                <w:sz w:val="16"/>
                <w:szCs w:val="16"/>
              </w:rPr>
              <w:t>mid point</w:t>
            </w:r>
            <w:proofErr w:type="spellEnd"/>
            <w:r w:rsidRPr="006F1C2D">
              <w:rPr>
                <w:sz w:val="16"/>
                <w:szCs w:val="16"/>
              </w:rPr>
              <w:t xml:space="preserve">) and a handrail running parallel to the stiles. </w:t>
            </w:r>
          </w:p>
          <w:p w:rsidR="00D85A7E" w:rsidRPr="006F1C2D" w:rsidRDefault="00D85A7E" w:rsidP="00D85A7E">
            <w:pPr>
              <w:pStyle w:val="Header"/>
              <w:numPr>
                <w:ilvl w:val="0"/>
                <w:numId w:val="1"/>
              </w:numPr>
              <w:tabs>
                <w:tab w:val="clear" w:pos="4513"/>
                <w:tab w:val="clear" w:pos="9026"/>
              </w:tabs>
              <w:spacing w:before="60" w:after="60"/>
              <w:rPr>
                <w:sz w:val="16"/>
                <w:szCs w:val="16"/>
              </w:rPr>
            </w:pPr>
            <w:r w:rsidRPr="006F1C2D">
              <w:rPr>
                <w:sz w:val="16"/>
                <w:szCs w:val="16"/>
              </w:rPr>
              <w:t>The use of single or multiple lift ladder bays</w:t>
            </w:r>
          </w:p>
          <w:p w:rsidR="00D85A7E" w:rsidRPr="006F1C2D" w:rsidRDefault="00D85A7E" w:rsidP="00E8020B">
            <w:pPr>
              <w:rPr>
                <w:b/>
                <w:sz w:val="16"/>
                <w:szCs w:val="16"/>
              </w:rPr>
            </w:pPr>
          </w:p>
          <w:p w:rsidR="00D85A7E" w:rsidRPr="006F1C2D" w:rsidRDefault="00D85A7E" w:rsidP="00E8020B">
            <w:pPr>
              <w:pStyle w:val="Header"/>
              <w:spacing w:before="60" w:after="60"/>
              <w:rPr>
                <w:sz w:val="16"/>
                <w:szCs w:val="16"/>
              </w:rPr>
            </w:pPr>
            <w:r w:rsidRPr="006F1C2D">
              <w:rPr>
                <w:sz w:val="16"/>
                <w:szCs w:val="16"/>
              </w:rPr>
              <w:t xml:space="preserve">All ladder access points must have a </w:t>
            </w:r>
            <w:proofErr w:type="spellStart"/>
            <w:r w:rsidRPr="006F1C2D">
              <w:rPr>
                <w:sz w:val="16"/>
                <w:szCs w:val="16"/>
              </w:rPr>
              <w:t>self closing</w:t>
            </w:r>
            <w:proofErr w:type="spellEnd"/>
            <w:r w:rsidRPr="006F1C2D">
              <w:rPr>
                <w:sz w:val="16"/>
                <w:szCs w:val="16"/>
              </w:rPr>
              <w:t xml:space="preserve"> ladder access gate or a protected trap.</w:t>
            </w:r>
          </w:p>
          <w:p w:rsidR="00D85A7E" w:rsidRPr="006F1C2D" w:rsidRDefault="00D85A7E" w:rsidP="00E8020B">
            <w:pPr>
              <w:pStyle w:val="Header"/>
              <w:spacing w:before="60" w:after="60"/>
              <w:rPr>
                <w:sz w:val="16"/>
                <w:szCs w:val="16"/>
              </w:rPr>
            </w:pPr>
            <w:r w:rsidRPr="006F1C2D">
              <w:rPr>
                <w:sz w:val="16"/>
                <w:szCs w:val="16"/>
              </w:rPr>
              <w:t xml:space="preserve">There must be provision for lifting tools &amp; materials onto the loading bays. This will usually consist of the tools being placed in a muck bin and lifted to the loading bay by telehandler. </w:t>
            </w:r>
          </w:p>
          <w:p w:rsidR="00D85A7E" w:rsidRPr="006F1C2D" w:rsidRDefault="00D85A7E" w:rsidP="00E8020B">
            <w:pPr>
              <w:pStyle w:val="Header"/>
              <w:spacing w:before="60" w:after="60"/>
              <w:rPr>
                <w:sz w:val="16"/>
                <w:szCs w:val="16"/>
              </w:rPr>
            </w:pPr>
          </w:p>
          <w:p w:rsidR="00D85A7E" w:rsidRPr="006F1C2D" w:rsidRDefault="00D85A7E" w:rsidP="00E8020B">
            <w:pPr>
              <w:pStyle w:val="Header"/>
              <w:spacing w:before="60" w:after="60"/>
              <w:rPr>
                <w:sz w:val="16"/>
                <w:szCs w:val="16"/>
              </w:rPr>
            </w:pPr>
            <w:r w:rsidRPr="006F1C2D">
              <w:rPr>
                <w:sz w:val="16"/>
                <w:szCs w:val="16"/>
              </w:rPr>
              <w:t>Staircases may be used for house types depending on the storey height &amp; length of terrace. All flats &amp; apartments should utilise staircases</w:t>
            </w:r>
          </w:p>
          <w:p w:rsidR="00D85A7E" w:rsidRPr="006F1C2D" w:rsidRDefault="00D85A7E" w:rsidP="00E8020B">
            <w:pPr>
              <w:rPr>
                <w:b/>
                <w:sz w:val="16"/>
                <w:szCs w:val="16"/>
              </w:rPr>
            </w:pPr>
          </w:p>
        </w:tc>
        <w:tc>
          <w:tcPr>
            <w:tcW w:w="3685" w:type="dxa"/>
          </w:tcPr>
          <w:p w:rsidR="00AA2E77" w:rsidRPr="00AA2E77" w:rsidRDefault="00AA2E77" w:rsidP="00AA2E77">
            <w:pPr>
              <w:spacing w:before="60" w:after="60"/>
              <w:rPr>
                <w:sz w:val="16"/>
                <w:szCs w:val="16"/>
              </w:rPr>
            </w:pPr>
            <w:r w:rsidRPr="00AA2E77">
              <w:rPr>
                <w:sz w:val="16"/>
                <w:szCs w:val="16"/>
              </w:rPr>
              <w:t>Risk Assessment No 1 – Independent scaffolding</w:t>
            </w:r>
          </w:p>
          <w:p w:rsidR="00AA2E77" w:rsidRPr="00AA2E77" w:rsidRDefault="00AA2E77" w:rsidP="00AA2E77">
            <w:pPr>
              <w:spacing w:before="60" w:after="60"/>
              <w:rPr>
                <w:sz w:val="16"/>
                <w:szCs w:val="16"/>
              </w:rPr>
            </w:pPr>
          </w:p>
          <w:p w:rsidR="00AA2E77" w:rsidRPr="00AA2E77" w:rsidRDefault="00AA2E77" w:rsidP="00AA2E77">
            <w:pPr>
              <w:spacing w:before="60" w:after="60"/>
              <w:rPr>
                <w:sz w:val="16"/>
                <w:szCs w:val="16"/>
              </w:rPr>
            </w:pPr>
            <w:r w:rsidRPr="00AA2E77">
              <w:rPr>
                <w:sz w:val="16"/>
                <w:szCs w:val="16"/>
              </w:rPr>
              <w:t>When ladder boards/locks are used, they must fully cover the runs on the ladders.</w:t>
            </w:r>
          </w:p>
          <w:p w:rsidR="00AA2E77" w:rsidRPr="00AA2E77" w:rsidRDefault="00AA2E77" w:rsidP="00AA2E77">
            <w:pPr>
              <w:spacing w:before="60" w:after="60"/>
              <w:rPr>
                <w:sz w:val="16"/>
                <w:szCs w:val="16"/>
              </w:rPr>
            </w:pPr>
          </w:p>
          <w:p w:rsidR="00AA2E77" w:rsidRPr="00AA2E77" w:rsidRDefault="00AA2E77" w:rsidP="00AA2E77">
            <w:pPr>
              <w:spacing w:before="60" w:after="60"/>
              <w:rPr>
                <w:sz w:val="16"/>
                <w:szCs w:val="16"/>
              </w:rPr>
            </w:pPr>
            <w:r w:rsidRPr="00AA2E77">
              <w:rPr>
                <w:sz w:val="16"/>
                <w:szCs w:val="16"/>
              </w:rPr>
              <w:t xml:space="preserve">It is imperative that the site management check that all ladder or staircase access is lock off prior to the site closing each day. </w:t>
            </w:r>
          </w:p>
          <w:p w:rsidR="00D85A7E" w:rsidRPr="006F1C2D" w:rsidRDefault="00D85A7E" w:rsidP="00E8020B">
            <w:pPr>
              <w:rPr>
                <w:b/>
                <w:sz w:val="16"/>
                <w:szCs w:val="16"/>
              </w:rPr>
            </w:pPr>
          </w:p>
        </w:tc>
        <w:tc>
          <w:tcPr>
            <w:tcW w:w="2777" w:type="dxa"/>
          </w:tcPr>
          <w:p w:rsidR="00D85A7E" w:rsidRPr="006F1C2D" w:rsidRDefault="00D85A7E" w:rsidP="00E8020B">
            <w:pPr>
              <w:rPr>
                <w:b/>
                <w:sz w:val="16"/>
                <w:szCs w:val="16"/>
              </w:rPr>
            </w:pPr>
          </w:p>
        </w:tc>
      </w:tr>
      <w:tr w:rsidR="00D85A7E" w:rsidRPr="006F1C2D" w:rsidTr="00D85A7E">
        <w:tc>
          <w:tcPr>
            <w:tcW w:w="2830" w:type="dxa"/>
          </w:tcPr>
          <w:p w:rsidR="00D85A7E" w:rsidRPr="006F1C2D" w:rsidRDefault="00D85A7E" w:rsidP="00E8020B">
            <w:pPr>
              <w:rPr>
                <w:b/>
                <w:sz w:val="16"/>
                <w:szCs w:val="16"/>
              </w:rPr>
            </w:pPr>
            <w:r w:rsidRPr="006F1C2D">
              <w:rPr>
                <w:sz w:val="16"/>
                <w:szCs w:val="16"/>
              </w:rPr>
              <w:t>Securing of Access</w:t>
            </w:r>
          </w:p>
        </w:tc>
        <w:tc>
          <w:tcPr>
            <w:tcW w:w="4962" w:type="dxa"/>
          </w:tcPr>
          <w:p w:rsidR="00D85A7E" w:rsidRPr="006F1C2D" w:rsidRDefault="00D85A7E" w:rsidP="00E8020B">
            <w:pPr>
              <w:rPr>
                <w:b/>
                <w:sz w:val="16"/>
                <w:szCs w:val="16"/>
              </w:rPr>
            </w:pPr>
            <w:r w:rsidRPr="006F1C2D">
              <w:rPr>
                <w:sz w:val="16"/>
                <w:szCs w:val="16"/>
              </w:rPr>
              <w:t>Suitable means of securing access must be utilised for when scaffolds are not in use or the site is closed.  This may include the removal of ladders, or the use of ladder boards. Staircases must be fenced off to prevent access</w:t>
            </w:r>
          </w:p>
          <w:p w:rsidR="00D85A7E" w:rsidRPr="006F1C2D" w:rsidRDefault="00D85A7E" w:rsidP="00E8020B">
            <w:pPr>
              <w:rPr>
                <w:b/>
                <w:sz w:val="16"/>
                <w:szCs w:val="16"/>
              </w:rPr>
            </w:pPr>
          </w:p>
        </w:tc>
        <w:tc>
          <w:tcPr>
            <w:tcW w:w="3685" w:type="dxa"/>
          </w:tcPr>
          <w:p w:rsidR="00D85A7E" w:rsidRPr="006F1C2D" w:rsidRDefault="00D85A7E" w:rsidP="00E8020B">
            <w:pPr>
              <w:rPr>
                <w:b/>
                <w:sz w:val="16"/>
                <w:szCs w:val="16"/>
              </w:rPr>
            </w:pPr>
          </w:p>
        </w:tc>
        <w:tc>
          <w:tcPr>
            <w:tcW w:w="2777" w:type="dxa"/>
          </w:tcPr>
          <w:p w:rsidR="00D85A7E" w:rsidRPr="006F1C2D" w:rsidRDefault="00D85A7E" w:rsidP="00E8020B">
            <w:pPr>
              <w:rPr>
                <w:b/>
                <w:sz w:val="16"/>
                <w:szCs w:val="16"/>
              </w:rPr>
            </w:pPr>
          </w:p>
        </w:tc>
      </w:tr>
      <w:tr w:rsidR="00D85A7E" w:rsidRPr="006F1C2D" w:rsidTr="00D85A7E">
        <w:tc>
          <w:tcPr>
            <w:tcW w:w="2830" w:type="dxa"/>
          </w:tcPr>
          <w:p w:rsidR="00D85A7E" w:rsidRPr="006F1C2D" w:rsidRDefault="00D85A7E" w:rsidP="00E8020B">
            <w:pPr>
              <w:rPr>
                <w:b/>
                <w:sz w:val="16"/>
                <w:szCs w:val="16"/>
              </w:rPr>
            </w:pPr>
            <w:r w:rsidRPr="006F1C2D">
              <w:rPr>
                <w:sz w:val="16"/>
                <w:szCs w:val="16"/>
              </w:rPr>
              <w:t>Waste Removal</w:t>
            </w:r>
          </w:p>
        </w:tc>
        <w:tc>
          <w:tcPr>
            <w:tcW w:w="4962" w:type="dxa"/>
          </w:tcPr>
          <w:p w:rsidR="00D85A7E" w:rsidRPr="006F1C2D" w:rsidRDefault="00D85A7E" w:rsidP="00E8020B">
            <w:pPr>
              <w:rPr>
                <w:sz w:val="16"/>
                <w:szCs w:val="16"/>
              </w:rPr>
            </w:pPr>
            <w:r w:rsidRPr="006F1C2D">
              <w:rPr>
                <w:sz w:val="16"/>
                <w:szCs w:val="16"/>
              </w:rPr>
              <w:t xml:space="preserve">On assessment, suitable means to remove waste from scaffolds must be utilised.  This may include </w:t>
            </w:r>
            <w:r w:rsidR="00543610">
              <w:rPr>
                <w:sz w:val="16"/>
                <w:szCs w:val="16"/>
              </w:rPr>
              <w:t>waste chutes or skip bay.</w:t>
            </w:r>
          </w:p>
          <w:p w:rsidR="00D85A7E" w:rsidRPr="006F1C2D" w:rsidRDefault="00D85A7E" w:rsidP="00E8020B">
            <w:pPr>
              <w:rPr>
                <w:sz w:val="16"/>
                <w:szCs w:val="16"/>
              </w:rPr>
            </w:pPr>
            <w:r w:rsidRPr="006F1C2D">
              <w:rPr>
                <w:b/>
                <w:sz w:val="16"/>
                <w:szCs w:val="16"/>
              </w:rPr>
              <w:t>Materials must not be thrown from scaffolds!</w:t>
            </w:r>
          </w:p>
          <w:p w:rsidR="00D85A7E" w:rsidRPr="006F1C2D" w:rsidRDefault="00D85A7E" w:rsidP="00E8020B">
            <w:pPr>
              <w:rPr>
                <w:b/>
                <w:sz w:val="16"/>
                <w:szCs w:val="16"/>
              </w:rPr>
            </w:pPr>
          </w:p>
        </w:tc>
        <w:tc>
          <w:tcPr>
            <w:tcW w:w="3685" w:type="dxa"/>
          </w:tcPr>
          <w:p w:rsidR="00D85A7E" w:rsidRPr="006F1C2D" w:rsidRDefault="00D85A7E"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1</w:t>
              </w:r>
            </w:smartTag>
            <w:r w:rsidRPr="006F1C2D">
              <w:rPr>
                <w:sz w:val="16"/>
                <w:szCs w:val="16"/>
              </w:rPr>
              <w:t xml:space="preserve"> – Independent Tube &amp; Fitting Scaffold. </w:t>
            </w:r>
          </w:p>
          <w:p w:rsidR="00D85A7E" w:rsidRPr="006F1C2D" w:rsidRDefault="00D85A7E" w:rsidP="00E8020B">
            <w:pPr>
              <w:rPr>
                <w:b/>
                <w:sz w:val="16"/>
                <w:szCs w:val="16"/>
              </w:rPr>
            </w:pPr>
          </w:p>
        </w:tc>
        <w:tc>
          <w:tcPr>
            <w:tcW w:w="2777" w:type="dxa"/>
          </w:tcPr>
          <w:p w:rsidR="00D85A7E" w:rsidRPr="006F1C2D" w:rsidRDefault="00D85A7E" w:rsidP="00E8020B">
            <w:pPr>
              <w:rPr>
                <w:b/>
                <w:sz w:val="16"/>
                <w:szCs w:val="16"/>
              </w:rPr>
            </w:pPr>
          </w:p>
        </w:tc>
      </w:tr>
      <w:tr w:rsidR="00543610" w:rsidRPr="006F1C2D" w:rsidTr="00543610">
        <w:tc>
          <w:tcPr>
            <w:tcW w:w="2830" w:type="dxa"/>
          </w:tcPr>
          <w:p w:rsidR="00543610" w:rsidRPr="006F1C2D" w:rsidRDefault="00543610" w:rsidP="00E8020B">
            <w:pPr>
              <w:rPr>
                <w:b/>
                <w:sz w:val="16"/>
                <w:szCs w:val="16"/>
              </w:rPr>
            </w:pPr>
            <w:r w:rsidRPr="006F1C2D">
              <w:rPr>
                <w:sz w:val="16"/>
                <w:szCs w:val="16"/>
              </w:rPr>
              <w:t>Rainwater and Plumbing Goods</w:t>
            </w:r>
          </w:p>
        </w:tc>
        <w:tc>
          <w:tcPr>
            <w:tcW w:w="4962" w:type="dxa"/>
          </w:tcPr>
          <w:p w:rsidR="00543610" w:rsidRPr="006F1C2D" w:rsidRDefault="00543610" w:rsidP="00E8020B">
            <w:pPr>
              <w:rPr>
                <w:b/>
                <w:sz w:val="16"/>
                <w:szCs w:val="16"/>
              </w:rPr>
            </w:pPr>
            <w:r w:rsidRPr="006F1C2D">
              <w:rPr>
                <w:sz w:val="16"/>
                <w:szCs w:val="16"/>
              </w:rPr>
              <w:t xml:space="preserve">Independent Scaffold (were possible will be the preferred option), MEWP or Aluminium scaffold tower to be erected by a trained and qualified operative.  Gutters etc. over external projections (Lean-to roofs etc.) to be completed from scaffold prior to roof covering.  Scaffold tower to be checked and signed off by site manager.  </w:t>
            </w:r>
          </w:p>
        </w:tc>
        <w:tc>
          <w:tcPr>
            <w:tcW w:w="3685" w:type="dxa"/>
          </w:tcPr>
          <w:p w:rsidR="00543610" w:rsidRPr="006F1C2D" w:rsidRDefault="00543610" w:rsidP="00E8020B">
            <w:pPr>
              <w:spacing w:before="60" w:after="60"/>
              <w:rPr>
                <w:sz w:val="16"/>
                <w:szCs w:val="16"/>
              </w:rPr>
            </w:pPr>
            <w:r w:rsidRPr="006F1C2D">
              <w:rPr>
                <w:sz w:val="16"/>
                <w:szCs w:val="16"/>
              </w:rPr>
              <w:t>Risk Assessment</w:t>
            </w:r>
            <w:smartTag w:uri="mitelunifiedcommunicatorsmarttag/smarttagmodule" w:element="MySmartTag">
              <w:r w:rsidRPr="006F1C2D">
                <w:rPr>
                  <w:b/>
                  <w:sz w:val="16"/>
                  <w:szCs w:val="16"/>
                </w:rPr>
                <w:t xml:space="preserve"> 1</w:t>
              </w:r>
            </w:smartTag>
            <w:r w:rsidRPr="006F1C2D">
              <w:rPr>
                <w:sz w:val="16"/>
                <w:szCs w:val="16"/>
              </w:rPr>
              <w:t xml:space="preserve"> – Independent Tube &amp; Fitting Scaffold. </w:t>
            </w:r>
          </w:p>
          <w:p w:rsidR="00543610" w:rsidRPr="006F1C2D" w:rsidRDefault="00543610" w:rsidP="00E8020B">
            <w:pPr>
              <w:spacing w:before="60" w:after="60"/>
              <w:rPr>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39</w:t>
              </w:r>
            </w:smartTag>
            <w:r w:rsidRPr="006F1C2D">
              <w:rPr>
                <w:sz w:val="16"/>
                <w:szCs w:val="16"/>
              </w:rPr>
              <w:t xml:space="preserve"> – Use of mobile towers: </w:t>
            </w:r>
          </w:p>
          <w:p w:rsidR="00543610" w:rsidRPr="006F1C2D" w:rsidRDefault="00543610" w:rsidP="00E8020B">
            <w:pPr>
              <w:rPr>
                <w:b/>
                <w:sz w:val="16"/>
                <w:szCs w:val="16"/>
              </w:rPr>
            </w:pPr>
            <w:r w:rsidRPr="006F1C2D">
              <w:rPr>
                <w:sz w:val="16"/>
                <w:szCs w:val="16"/>
              </w:rPr>
              <w:t>Risk Assessment</w:t>
            </w:r>
            <w:smartTag w:uri="mitelunifiedcommunicatorsmarttag/smarttagmodule" w:element="MySmartTag">
              <w:r w:rsidRPr="006F1C2D">
                <w:rPr>
                  <w:sz w:val="16"/>
                  <w:szCs w:val="16"/>
                </w:rPr>
                <w:t xml:space="preserve"> </w:t>
              </w:r>
              <w:r w:rsidRPr="006F1C2D">
                <w:rPr>
                  <w:b/>
                  <w:sz w:val="16"/>
                  <w:szCs w:val="16"/>
                </w:rPr>
                <w:t>44</w:t>
              </w:r>
            </w:smartTag>
            <w:r w:rsidRPr="006F1C2D">
              <w:rPr>
                <w:sz w:val="16"/>
                <w:szCs w:val="16"/>
              </w:rPr>
              <w:t xml:space="preserve"> – Working with MEWPs.  </w:t>
            </w:r>
          </w:p>
        </w:tc>
        <w:tc>
          <w:tcPr>
            <w:tcW w:w="2777" w:type="dxa"/>
          </w:tcPr>
          <w:p w:rsidR="00543610" w:rsidRPr="006F1C2D" w:rsidRDefault="00543610" w:rsidP="00E8020B">
            <w:pPr>
              <w:rPr>
                <w:b/>
                <w:sz w:val="16"/>
                <w:szCs w:val="16"/>
              </w:rPr>
            </w:pPr>
          </w:p>
        </w:tc>
      </w:tr>
      <w:tr w:rsidR="002B68E7" w:rsidRPr="006F1C2D" w:rsidTr="00543610">
        <w:tc>
          <w:tcPr>
            <w:tcW w:w="2830" w:type="dxa"/>
          </w:tcPr>
          <w:p w:rsidR="002B68E7" w:rsidRPr="00AA5B2C" w:rsidRDefault="002B68E7" w:rsidP="002B68E7">
            <w:pPr>
              <w:rPr>
                <w:b/>
                <w:sz w:val="16"/>
                <w:szCs w:val="16"/>
              </w:rPr>
            </w:pPr>
            <w:r w:rsidRPr="00AA5B2C">
              <w:rPr>
                <w:sz w:val="16"/>
                <w:szCs w:val="16"/>
              </w:rPr>
              <w:t>Rendering</w:t>
            </w:r>
          </w:p>
        </w:tc>
        <w:tc>
          <w:tcPr>
            <w:tcW w:w="4962" w:type="dxa"/>
          </w:tcPr>
          <w:p w:rsidR="002B68E7" w:rsidRPr="00AA5B2C" w:rsidRDefault="002B68E7" w:rsidP="002B68E7">
            <w:pPr>
              <w:rPr>
                <w:b/>
                <w:sz w:val="16"/>
                <w:szCs w:val="16"/>
              </w:rPr>
            </w:pPr>
            <w:r w:rsidRPr="00AA5B2C">
              <w:rPr>
                <w:sz w:val="16"/>
                <w:szCs w:val="16"/>
              </w:rPr>
              <w:t>Independent scaffold erected against surface to be rendered with opportunity to up-turn scaffold board closest to external wall to provide void not exceeding</w:t>
            </w:r>
            <w:smartTag w:uri="mitelunifiedcommunicatorsmarttag/smarttagmodule" w:element="MySmartTag">
              <w:r w:rsidRPr="00AA5B2C">
                <w:rPr>
                  <w:sz w:val="16"/>
                  <w:szCs w:val="16"/>
                </w:rPr>
                <w:t xml:space="preserve"> 300</w:t>
              </w:r>
            </w:smartTag>
            <w:r w:rsidRPr="00AA5B2C">
              <w:rPr>
                <w:sz w:val="16"/>
                <w:szCs w:val="16"/>
              </w:rPr>
              <w:t xml:space="preserve">mm for working space as per renderer’s method statement (specialist scaffold).  Pre-render inspection to be signed off by render contractor as well as standard inspection by scaffolder and site manager.  </w:t>
            </w:r>
          </w:p>
        </w:tc>
        <w:tc>
          <w:tcPr>
            <w:tcW w:w="3685" w:type="dxa"/>
          </w:tcPr>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1</w:t>
              </w:r>
            </w:smartTag>
            <w:r w:rsidRPr="00AA5B2C">
              <w:rPr>
                <w:sz w:val="16"/>
                <w:szCs w:val="16"/>
              </w:rPr>
              <w:t xml:space="preserve"> – Independent Tube &amp; Fitting Scaffold.</w:t>
            </w:r>
          </w:p>
          <w:p w:rsidR="002B68E7" w:rsidRPr="00AA5B2C" w:rsidRDefault="002B68E7" w:rsidP="002B68E7">
            <w:pPr>
              <w:rPr>
                <w:b/>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10</w:t>
              </w:r>
            </w:smartTag>
            <w:r w:rsidRPr="00AA5B2C">
              <w:rPr>
                <w:sz w:val="16"/>
                <w:szCs w:val="16"/>
              </w:rPr>
              <w:t xml:space="preserve"> – Working with wet concrete, wet cement and mortar products.</w:t>
            </w:r>
          </w:p>
        </w:tc>
        <w:tc>
          <w:tcPr>
            <w:tcW w:w="2777" w:type="dxa"/>
          </w:tcPr>
          <w:p w:rsidR="002B68E7" w:rsidRPr="00AA5B2C" w:rsidRDefault="002B68E7" w:rsidP="002B68E7">
            <w:pPr>
              <w:rPr>
                <w:b/>
                <w:sz w:val="16"/>
                <w:szCs w:val="16"/>
              </w:rPr>
            </w:pPr>
          </w:p>
        </w:tc>
      </w:tr>
      <w:tr w:rsidR="002B68E7" w:rsidRPr="006F1C2D" w:rsidTr="00543610">
        <w:tc>
          <w:tcPr>
            <w:tcW w:w="2830" w:type="dxa"/>
          </w:tcPr>
          <w:p w:rsidR="002B68E7" w:rsidRPr="00AA5B2C" w:rsidRDefault="002B68E7" w:rsidP="002B68E7">
            <w:pPr>
              <w:rPr>
                <w:b/>
                <w:sz w:val="16"/>
                <w:szCs w:val="16"/>
              </w:rPr>
            </w:pPr>
            <w:r w:rsidRPr="00AA5B2C">
              <w:rPr>
                <w:sz w:val="16"/>
                <w:szCs w:val="16"/>
              </w:rPr>
              <w:t>Timber Features/Hanging tiles</w:t>
            </w:r>
          </w:p>
        </w:tc>
        <w:tc>
          <w:tcPr>
            <w:tcW w:w="4962" w:type="dxa"/>
          </w:tcPr>
          <w:p w:rsidR="002B68E7" w:rsidRPr="00AA5B2C" w:rsidRDefault="002B68E7" w:rsidP="002B68E7">
            <w:pPr>
              <w:rPr>
                <w:b/>
                <w:sz w:val="16"/>
                <w:szCs w:val="16"/>
              </w:rPr>
            </w:pPr>
            <w:r w:rsidRPr="00AA5B2C">
              <w:rPr>
                <w:sz w:val="16"/>
                <w:szCs w:val="16"/>
              </w:rPr>
              <w:t>Independent Tube &amp; Fitting Scaffold or MEWP</w:t>
            </w:r>
          </w:p>
        </w:tc>
        <w:tc>
          <w:tcPr>
            <w:tcW w:w="3685" w:type="dxa"/>
          </w:tcPr>
          <w:p w:rsidR="002B68E7" w:rsidRPr="00AA5B2C" w:rsidRDefault="002B68E7" w:rsidP="002B68E7">
            <w:pPr>
              <w:spacing w:before="60" w:after="60"/>
              <w:rPr>
                <w:sz w:val="16"/>
                <w:szCs w:val="16"/>
              </w:rPr>
            </w:pPr>
            <w:r w:rsidRPr="00AA5B2C">
              <w:rPr>
                <w:sz w:val="16"/>
                <w:szCs w:val="16"/>
              </w:rPr>
              <w:t>Risk Assessment No</w:t>
            </w:r>
            <w:smartTag w:uri="mitelunifiedcommunicatorsmarttag/smarttagmodule" w:element="MySmartTag">
              <w:r w:rsidRPr="00AA5B2C">
                <w:rPr>
                  <w:sz w:val="16"/>
                  <w:szCs w:val="16"/>
                </w:rPr>
                <w:t xml:space="preserve"> </w:t>
              </w:r>
              <w:r w:rsidRPr="00AA5B2C">
                <w:rPr>
                  <w:b/>
                  <w:sz w:val="16"/>
                  <w:szCs w:val="16"/>
                </w:rPr>
                <w:t>1</w:t>
              </w:r>
            </w:smartTag>
            <w:r w:rsidRPr="00AA5B2C">
              <w:rPr>
                <w:sz w:val="16"/>
                <w:szCs w:val="16"/>
              </w:rPr>
              <w:t xml:space="preserve"> – Independent Tube &amp; Fitting Scaffold.</w:t>
            </w:r>
          </w:p>
          <w:p w:rsidR="002B68E7" w:rsidRPr="00AA5B2C" w:rsidRDefault="002B68E7" w:rsidP="002B68E7">
            <w:pPr>
              <w:rPr>
                <w:b/>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44</w:t>
              </w:r>
            </w:smartTag>
            <w:r w:rsidRPr="00AA5B2C">
              <w:rPr>
                <w:sz w:val="16"/>
                <w:szCs w:val="16"/>
              </w:rPr>
              <w:t xml:space="preserve"> – Working with MEWPs.  </w:t>
            </w:r>
          </w:p>
        </w:tc>
        <w:tc>
          <w:tcPr>
            <w:tcW w:w="2777" w:type="dxa"/>
          </w:tcPr>
          <w:p w:rsidR="002B68E7" w:rsidRPr="00AA5B2C" w:rsidRDefault="002B68E7" w:rsidP="002B68E7">
            <w:pPr>
              <w:rPr>
                <w:b/>
                <w:sz w:val="16"/>
                <w:szCs w:val="16"/>
              </w:rPr>
            </w:pPr>
          </w:p>
        </w:tc>
      </w:tr>
      <w:tr w:rsidR="002B68E7" w:rsidRPr="006F1C2D" w:rsidTr="00543610">
        <w:tc>
          <w:tcPr>
            <w:tcW w:w="2830" w:type="dxa"/>
          </w:tcPr>
          <w:p w:rsidR="002B68E7" w:rsidRPr="00AA5B2C" w:rsidRDefault="002B68E7" w:rsidP="002B68E7">
            <w:pPr>
              <w:rPr>
                <w:b/>
                <w:sz w:val="16"/>
                <w:szCs w:val="16"/>
              </w:rPr>
            </w:pPr>
            <w:r w:rsidRPr="00AA5B2C">
              <w:rPr>
                <w:sz w:val="16"/>
                <w:szCs w:val="16"/>
              </w:rPr>
              <w:t>Pointing Up</w:t>
            </w:r>
          </w:p>
        </w:tc>
        <w:tc>
          <w:tcPr>
            <w:tcW w:w="4962" w:type="dxa"/>
          </w:tcPr>
          <w:p w:rsidR="002B68E7" w:rsidRPr="00AA5B2C" w:rsidRDefault="002B68E7" w:rsidP="002B68E7">
            <w:pPr>
              <w:rPr>
                <w:b/>
                <w:sz w:val="16"/>
                <w:szCs w:val="16"/>
              </w:rPr>
            </w:pPr>
            <w:r w:rsidRPr="00AA5B2C">
              <w:rPr>
                <w:sz w:val="16"/>
                <w:szCs w:val="16"/>
              </w:rPr>
              <w:t>Independent Tube &amp; Fitting Scaffold or MEWP</w:t>
            </w:r>
          </w:p>
        </w:tc>
        <w:tc>
          <w:tcPr>
            <w:tcW w:w="3685" w:type="dxa"/>
          </w:tcPr>
          <w:p w:rsidR="002B68E7" w:rsidRPr="00AA5B2C" w:rsidRDefault="002B68E7" w:rsidP="002B68E7">
            <w:pPr>
              <w:spacing w:before="60" w:after="60"/>
              <w:rPr>
                <w:sz w:val="16"/>
                <w:szCs w:val="16"/>
              </w:rPr>
            </w:pPr>
            <w:r w:rsidRPr="00AA5B2C">
              <w:rPr>
                <w:sz w:val="16"/>
                <w:szCs w:val="16"/>
              </w:rPr>
              <w:t>Risk Assessment No</w:t>
            </w:r>
            <w:smartTag w:uri="mitelunifiedcommunicatorsmarttag/smarttagmodule" w:element="MySmartTag">
              <w:r w:rsidRPr="00AA5B2C">
                <w:rPr>
                  <w:sz w:val="16"/>
                  <w:szCs w:val="16"/>
                </w:rPr>
                <w:t xml:space="preserve"> </w:t>
              </w:r>
              <w:r w:rsidRPr="00AA5B2C">
                <w:rPr>
                  <w:b/>
                  <w:sz w:val="16"/>
                  <w:szCs w:val="16"/>
                </w:rPr>
                <w:t>1</w:t>
              </w:r>
            </w:smartTag>
            <w:r w:rsidRPr="00AA5B2C">
              <w:rPr>
                <w:sz w:val="16"/>
                <w:szCs w:val="16"/>
              </w:rPr>
              <w:t xml:space="preserve"> – Independent Tube &amp; Fitting Scaffold.</w:t>
            </w:r>
          </w:p>
          <w:p w:rsidR="002B68E7" w:rsidRPr="00AA5B2C" w:rsidRDefault="002B68E7" w:rsidP="002B68E7">
            <w:pPr>
              <w:rPr>
                <w:b/>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44</w:t>
              </w:r>
            </w:smartTag>
            <w:r w:rsidRPr="00AA5B2C">
              <w:rPr>
                <w:sz w:val="16"/>
                <w:szCs w:val="16"/>
              </w:rPr>
              <w:t xml:space="preserve"> – Working with MEWPs.  </w:t>
            </w:r>
          </w:p>
        </w:tc>
        <w:tc>
          <w:tcPr>
            <w:tcW w:w="2777" w:type="dxa"/>
          </w:tcPr>
          <w:p w:rsidR="002B68E7" w:rsidRPr="00AA5B2C" w:rsidRDefault="002B68E7" w:rsidP="002B68E7">
            <w:pPr>
              <w:rPr>
                <w:b/>
                <w:sz w:val="16"/>
                <w:szCs w:val="16"/>
              </w:rPr>
            </w:pPr>
          </w:p>
        </w:tc>
      </w:tr>
      <w:tr w:rsidR="002B68E7" w:rsidRPr="006F1C2D" w:rsidTr="00543610">
        <w:tc>
          <w:tcPr>
            <w:tcW w:w="2830" w:type="dxa"/>
          </w:tcPr>
          <w:p w:rsidR="002B68E7" w:rsidRPr="00AA5B2C" w:rsidRDefault="002B68E7" w:rsidP="002B68E7">
            <w:pPr>
              <w:rPr>
                <w:b/>
                <w:sz w:val="16"/>
                <w:szCs w:val="16"/>
              </w:rPr>
            </w:pPr>
            <w:r w:rsidRPr="00AA5B2C">
              <w:rPr>
                <w:sz w:val="16"/>
                <w:szCs w:val="16"/>
              </w:rPr>
              <w:t>Lead-work / Flashing</w:t>
            </w:r>
          </w:p>
        </w:tc>
        <w:tc>
          <w:tcPr>
            <w:tcW w:w="4962" w:type="dxa"/>
          </w:tcPr>
          <w:p w:rsidR="002B68E7" w:rsidRPr="00AA5B2C" w:rsidRDefault="002B68E7" w:rsidP="002B68E7">
            <w:pPr>
              <w:rPr>
                <w:b/>
                <w:sz w:val="16"/>
                <w:szCs w:val="16"/>
              </w:rPr>
            </w:pPr>
            <w:r w:rsidRPr="00AA5B2C">
              <w:rPr>
                <w:sz w:val="16"/>
                <w:szCs w:val="16"/>
              </w:rPr>
              <w:t>Independent Tube &amp; Fitting Scaffold</w:t>
            </w:r>
          </w:p>
        </w:tc>
        <w:tc>
          <w:tcPr>
            <w:tcW w:w="3685" w:type="dxa"/>
          </w:tcPr>
          <w:p w:rsidR="002B68E7" w:rsidRPr="00AA5B2C" w:rsidRDefault="002B68E7" w:rsidP="002B68E7">
            <w:pPr>
              <w:spacing w:before="60" w:after="60"/>
              <w:rPr>
                <w:sz w:val="16"/>
                <w:szCs w:val="16"/>
              </w:rPr>
            </w:pPr>
            <w:r w:rsidRPr="00AA5B2C">
              <w:rPr>
                <w:sz w:val="16"/>
                <w:szCs w:val="16"/>
              </w:rPr>
              <w:t>Risk Assessment No</w:t>
            </w:r>
            <w:smartTag w:uri="mitelunifiedcommunicatorsmarttag/smarttagmodule" w:element="MySmartTag">
              <w:r w:rsidRPr="00AA5B2C">
                <w:rPr>
                  <w:sz w:val="16"/>
                  <w:szCs w:val="16"/>
                </w:rPr>
                <w:t xml:space="preserve"> </w:t>
              </w:r>
              <w:r w:rsidRPr="00AA5B2C">
                <w:rPr>
                  <w:b/>
                  <w:sz w:val="16"/>
                  <w:szCs w:val="16"/>
                </w:rPr>
                <w:t>1</w:t>
              </w:r>
            </w:smartTag>
            <w:r w:rsidRPr="00AA5B2C">
              <w:rPr>
                <w:sz w:val="16"/>
                <w:szCs w:val="16"/>
              </w:rPr>
              <w:t xml:space="preserve"> – Independent Tube &amp; Fitting Scaffold </w:t>
            </w:r>
          </w:p>
          <w:p w:rsidR="002B68E7" w:rsidRPr="00AA5B2C" w:rsidRDefault="002B68E7" w:rsidP="002B68E7">
            <w:pPr>
              <w:rPr>
                <w:b/>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46</w:t>
              </w:r>
            </w:smartTag>
            <w:r w:rsidRPr="00AA5B2C">
              <w:rPr>
                <w:sz w:val="16"/>
                <w:szCs w:val="16"/>
              </w:rPr>
              <w:t xml:space="preserve"> – Working on roofs:</w:t>
            </w:r>
          </w:p>
        </w:tc>
        <w:tc>
          <w:tcPr>
            <w:tcW w:w="2777" w:type="dxa"/>
          </w:tcPr>
          <w:p w:rsidR="002B68E7" w:rsidRPr="00AA5B2C" w:rsidRDefault="002B68E7" w:rsidP="002B68E7">
            <w:pPr>
              <w:rPr>
                <w:b/>
                <w:sz w:val="16"/>
                <w:szCs w:val="16"/>
              </w:rPr>
            </w:pPr>
          </w:p>
        </w:tc>
      </w:tr>
      <w:tr w:rsidR="002B68E7" w:rsidRPr="006F1C2D" w:rsidTr="00543610">
        <w:tc>
          <w:tcPr>
            <w:tcW w:w="2830" w:type="dxa"/>
          </w:tcPr>
          <w:p w:rsidR="002B68E7" w:rsidRPr="00AA5B2C" w:rsidRDefault="002B68E7" w:rsidP="002B68E7">
            <w:pPr>
              <w:rPr>
                <w:b/>
                <w:sz w:val="16"/>
                <w:szCs w:val="16"/>
              </w:rPr>
            </w:pPr>
            <w:r w:rsidRPr="00AA5B2C">
              <w:rPr>
                <w:sz w:val="16"/>
                <w:szCs w:val="16"/>
              </w:rPr>
              <w:t>Windows</w:t>
            </w:r>
          </w:p>
        </w:tc>
        <w:tc>
          <w:tcPr>
            <w:tcW w:w="4962" w:type="dxa"/>
          </w:tcPr>
          <w:p w:rsidR="002B68E7" w:rsidRPr="00AA5B2C" w:rsidRDefault="002B68E7" w:rsidP="002B68E7">
            <w:pPr>
              <w:rPr>
                <w:b/>
                <w:sz w:val="16"/>
                <w:szCs w:val="16"/>
              </w:rPr>
            </w:pPr>
            <w:r w:rsidRPr="00AA5B2C">
              <w:rPr>
                <w:sz w:val="16"/>
                <w:szCs w:val="16"/>
              </w:rPr>
              <w:t xml:space="preserve">Windows fitted internally – temporary handrail fitted to all stairs.  </w:t>
            </w:r>
          </w:p>
        </w:tc>
        <w:tc>
          <w:tcPr>
            <w:tcW w:w="3685" w:type="dxa"/>
          </w:tcPr>
          <w:p w:rsidR="002B68E7" w:rsidRPr="00AA5B2C" w:rsidRDefault="002B68E7" w:rsidP="002B68E7">
            <w:pPr>
              <w:rPr>
                <w:b/>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25</w:t>
              </w:r>
            </w:smartTag>
            <w:r w:rsidRPr="00AA5B2C">
              <w:rPr>
                <w:b/>
                <w:sz w:val="16"/>
                <w:szCs w:val="16"/>
              </w:rPr>
              <w:t xml:space="preserve"> </w:t>
            </w:r>
            <w:r w:rsidRPr="00AA5B2C">
              <w:rPr>
                <w:sz w:val="16"/>
                <w:szCs w:val="16"/>
              </w:rPr>
              <w:t>– Installation of windows and glazing; See window fitters risk assessment &amp; method statement.</w:t>
            </w:r>
          </w:p>
        </w:tc>
        <w:tc>
          <w:tcPr>
            <w:tcW w:w="2777" w:type="dxa"/>
          </w:tcPr>
          <w:p w:rsidR="002B68E7" w:rsidRPr="00AA5B2C" w:rsidRDefault="002B68E7" w:rsidP="002B68E7">
            <w:pPr>
              <w:rPr>
                <w:b/>
                <w:sz w:val="16"/>
                <w:szCs w:val="16"/>
              </w:rPr>
            </w:pPr>
          </w:p>
        </w:tc>
      </w:tr>
      <w:tr w:rsidR="002B68E7" w:rsidRPr="006F1C2D" w:rsidTr="00543610">
        <w:tc>
          <w:tcPr>
            <w:tcW w:w="2830" w:type="dxa"/>
          </w:tcPr>
          <w:p w:rsidR="002B68E7" w:rsidRPr="00AA5B2C" w:rsidRDefault="002B68E7" w:rsidP="002B68E7">
            <w:pPr>
              <w:rPr>
                <w:b/>
                <w:sz w:val="16"/>
                <w:szCs w:val="16"/>
              </w:rPr>
            </w:pPr>
            <w:r w:rsidRPr="00AA5B2C">
              <w:rPr>
                <w:sz w:val="16"/>
                <w:szCs w:val="16"/>
              </w:rPr>
              <w:t>Sealants / Mastic</w:t>
            </w:r>
          </w:p>
        </w:tc>
        <w:tc>
          <w:tcPr>
            <w:tcW w:w="4962" w:type="dxa"/>
          </w:tcPr>
          <w:p w:rsidR="002B68E7" w:rsidRPr="00AA5B2C" w:rsidRDefault="002B68E7" w:rsidP="002B68E7">
            <w:pPr>
              <w:rPr>
                <w:b/>
                <w:sz w:val="16"/>
                <w:szCs w:val="16"/>
              </w:rPr>
            </w:pPr>
            <w:r w:rsidRPr="00AA5B2C">
              <w:rPr>
                <w:sz w:val="16"/>
                <w:szCs w:val="16"/>
              </w:rPr>
              <w:t>Use existing independent tube &amp; fitting scaffold, MEWP, Aluminium scaffold tower or ladders fitted with stabilisation device and harness.  Windows above low-level roofs to be completed from scaffold prior to roof covering.</w:t>
            </w:r>
          </w:p>
        </w:tc>
        <w:tc>
          <w:tcPr>
            <w:tcW w:w="3685" w:type="dxa"/>
          </w:tcPr>
          <w:p w:rsidR="002B68E7" w:rsidRPr="00AA5B2C" w:rsidRDefault="002B68E7" w:rsidP="002B68E7">
            <w:pPr>
              <w:spacing w:before="60" w:after="60"/>
              <w:rPr>
                <w:sz w:val="16"/>
                <w:szCs w:val="16"/>
              </w:rPr>
            </w:pPr>
            <w:r w:rsidRPr="00AA5B2C">
              <w:rPr>
                <w:sz w:val="16"/>
                <w:szCs w:val="16"/>
              </w:rPr>
              <w:t>Risk Assessment No</w:t>
            </w:r>
            <w:smartTag w:uri="mitelunifiedcommunicatorsmarttag/smarttagmodule" w:element="MySmartTag">
              <w:r w:rsidRPr="00AA5B2C">
                <w:rPr>
                  <w:sz w:val="16"/>
                  <w:szCs w:val="16"/>
                </w:rPr>
                <w:t xml:space="preserve"> </w:t>
              </w:r>
              <w:r w:rsidRPr="00AA5B2C">
                <w:rPr>
                  <w:b/>
                  <w:sz w:val="16"/>
                  <w:szCs w:val="16"/>
                </w:rPr>
                <w:t>1</w:t>
              </w:r>
            </w:smartTag>
            <w:r w:rsidRPr="00AA5B2C">
              <w:rPr>
                <w:sz w:val="16"/>
                <w:szCs w:val="16"/>
              </w:rPr>
              <w:t xml:space="preserve"> – Independent Tube &amp; Fitting Scaffold.</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34</w:t>
              </w:r>
            </w:smartTag>
            <w:r w:rsidRPr="00AA5B2C">
              <w:rPr>
                <w:sz w:val="16"/>
                <w:szCs w:val="16"/>
              </w:rPr>
              <w:t xml:space="preserve"> – Use of ladders;  </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39</w:t>
              </w:r>
            </w:smartTag>
            <w:r w:rsidRPr="00AA5B2C">
              <w:rPr>
                <w:sz w:val="16"/>
                <w:szCs w:val="16"/>
              </w:rPr>
              <w:t xml:space="preserve"> – Use of mobile towers: </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44</w:t>
              </w:r>
            </w:smartTag>
            <w:r w:rsidRPr="00AA5B2C">
              <w:rPr>
                <w:sz w:val="16"/>
                <w:szCs w:val="16"/>
              </w:rPr>
              <w:t xml:space="preserve"> – Working with MEWPs: </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46</w:t>
              </w:r>
            </w:smartTag>
            <w:r w:rsidRPr="00AA5B2C">
              <w:rPr>
                <w:sz w:val="16"/>
                <w:szCs w:val="16"/>
              </w:rPr>
              <w:t xml:space="preserve"> – Working on roofs:,  </w:t>
            </w:r>
          </w:p>
          <w:p w:rsidR="002B68E7" w:rsidRPr="00AA5B2C" w:rsidRDefault="002B68E7" w:rsidP="002B68E7">
            <w:pPr>
              <w:rPr>
                <w:b/>
                <w:sz w:val="16"/>
                <w:szCs w:val="16"/>
              </w:rPr>
            </w:pPr>
            <w:r w:rsidRPr="00AA5B2C">
              <w:rPr>
                <w:sz w:val="16"/>
                <w:szCs w:val="16"/>
              </w:rPr>
              <w:t>See sub contractor risk assessment &amp; method statement.</w:t>
            </w:r>
          </w:p>
        </w:tc>
        <w:tc>
          <w:tcPr>
            <w:tcW w:w="2777" w:type="dxa"/>
          </w:tcPr>
          <w:p w:rsidR="002B68E7" w:rsidRPr="00AA5B2C" w:rsidRDefault="002B68E7" w:rsidP="002B68E7">
            <w:pPr>
              <w:rPr>
                <w:b/>
                <w:sz w:val="16"/>
                <w:szCs w:val="16"/>
              </w:rPr>
            </w:pPr>
          </w:p>
        </w:tc>
      </w:tr>
      <w:tr w:rsidR="002B68E7" w:rsidRPr="006F1C2D" w:rsidTr="00543610">
        <w:tc>
          <w:tcPr>
            <w:tcW w:w="2830" w:type="dxa"/>
          </w:tcPr>
          <w:p w:rsidR="002B68E7" w:rsidRPr="00AA5B2C" w:rsidRDefault="002B68E7" w:rsidP="002B68E7">
            <w:pPr>
              <w:rPr>
                <w:b/>
                <w:sz w:val="16"/>
                <w:szCs w:val="16"/>
              </w:rPr>
            </w:pPr>
            <w:r w:rsidRPr="00AA5B2C">
              <w:rPr>
                <w:sz w:val="16"/>
                <w:szCs w:val="16"/>
              </w:rPr>
              <w:t>Alarm Systems</w:t>
            </w:r>
          </w:p>
        </w:tc>
        <w:tc>
          <w:tcPr>
            <w:tcW w:w="4962" w:type="dxa"/>
          </w:tcPr>
          <w:p w:rsidR="002B68E7" w:rsidRPr="00AA5B2C" w:rsidRDefault="002B68E7" w:rsidP="002B68E7">
            <w:pPr>
              <w:rPr>
                <w:b/>
                <w:sz w:val="16"/>
                <w:szCs w:val="16"/>
              </w:rPr>
            </w:pPr>
            <w:r w:rsidRPr="00AA5B2C">
              <w:rPr>
                <w:sz w:val="16"/>
                <w:szCs w:val="16"/>
              </w:rPr>
              <w:t xml:space="preserve">Use existing independent scaffold, MEWP, Aluminium scaffold tower or ladders fitted with stabilisation device and harness.  </w:t>
            </w:r>
          </w:p>
        </w:tc>
        <w:tc>
          <w:tcPr>
            <w:tcW w:w="3685" w:type="dxa"/>
          </w:tcPr>
          <w:p w:rsidR="002B68E7" w:rsidRPr="00AA5B2C" w:rsidRDefault="002B68E7" w:rsidP="002B68E7">
            <w:pPr>
              <w:spacing w:before="60" w:after="60"/>
              <w:rPr>
                <w:sz w:val="16"/>
                <w:szCs w:val="16"/>
              </w:rPr>
            </w:pPr>
            <w:r w:rsidRPr="00AA5B2C">
              <w:rPr>
                <w:sz w:val="16"/>
                <w:szCs w:val="16"/>
              </w:rPr>
              <w:t>Risk Assessment No</w:t>
            </w:r>
            <w:smartTag w:uri="mitelunifiedcommunicatorsmarttag/smarttagmodule" w:element="MySmartTag">
              <w:r w:rsidRPr="00AA5B2C">
                <w:rPr>
                  <w:sz w:val="16"/>
                  <w:szCs w:val="16"/>
                </w:rPr>
                <w:t xml:space="preserve"> </w:t>
              </w:r>
              <w:r w:rsidRPr="00AA5B2C">
                <w:rPr>
                  <w:b/>
                  <w:sz w:val="16"/>
                  <w:szCs w:val="16"/>
                </w:rPr>
                <w:t>1</w:t>
              </w:r>
            </w:smartTag>
            <w:r w:rsidRPr="00AA5B2C">
              <w:rPr>
                <w:sz w:val="16"/>
                <w:szCs w:val="16"/>
              </w:rPr>
              <w:t xml:space="preserve"> – Independent Tube &amp; Fitting Scaffold.</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34</w:t>
              </w:r>
            </w:smartTag>
            <w:r w:rsidRPr="00AA5B2C">
              <w:rPr>
                <w:sz w:val="16"/>
                <w:szCs w:val="16"/>
              </w:rPr>
              <w:t xml:space="preserve"> – Use of ladders;  </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39</w:t>
              </w:r>
            </w:smartTag>
            <w:r w:rsidRPr="00AA5B2C">
              <w:rPr>
                <w:sz w:val="16"/>
                <w:szCs w:val="16"/>
              </w:rPr>
              <w:t xml:space="preserve"> – Use of mobile towers: </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44</w:t>
              </w:r>
            </w:smartTag>
            <w:r w:rsidRPr="00AA5B2C">
              <w:rPr>
                <w:sz w:val="16"/>
                <w:szCs w:val="16"/>
              </w:rPr>
              <w:t xml:space="preserve"> – Working with MEWPs:</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46</w:t>
              </w:r>
            </w:smartTag>
            <w:r w:rsidRPr="00AA5B2C">
              <w:rPr>
                <w:sz w:val="16"/>
                <w:szCs w:val="16"/>
              </w:rPr>
              <w:t xml:space="preserve"> – Working on roofs:,  </w:t>
            </w:r>
          </w:p>
          <w:p w:rsidR="002B68E7" w:rsidRPr="00AA5B2C" w:rsidRDefault="002B68E7" w:rsidP="002B68E7">
            <w:pPr>
              <w:rPr>
                <w:b/>
                <w:sz w:val="16"/>
                <w:szCs w:val="16"/>
              </w:rPr>
            </w:pPr>
            <w:r w:rsidRPr="00AA5B2C">
              <w:rPr>
                <w:sz w:val="16"/>
                <w:szCs w:val="16"/>
              </w:rPr>
              <w:t>See sub contractor risk assessment and method statement.</w:t>
            </w:r>
          </w:p>
        </w:tc>
        <w:tc>
          <w:tcPr>
            <w:tcW w:w="2777" w:type="dxa"/>
          </w:tcPr>
          <w:p w:rsidR="002B68E7" w:rsidRPr="00AA5B2C" w:rsidRDefault="002B68E7" w:rsidP="002B68E7">
            <w:pPr>
              <w:rPr>
                <w:b/>
                <w:sz w:val="16"/>
                <w:szCs w:val="16"/>
              </w:rPr>
            </w:pPr>
          </w:p>
        </w:tc>
      </w:tr>
      <w:tr w:rsidR="002B68E7" w:rsidRPr="006F1C2D" w:rsidTr="002B68E7">
        <w:trPr>
          <w:trHeight w:val="4974"/>
        </w:trPr>
        <w:tc>
          <w:tcPr>
            <w:tcW w:w="2830" w:type="dxa"/>
          </w:tcPr>
          <w:p w:rsidR="002B68E7" w:rsidRPr="00AA5B2C" w:rsidRDefault="002B68E7" w:rsidP="002B68E7">
            <w:pPr>
              <w:rPr>
                <w:b/>
                <w:sz w:val="16"/>
                <w:szCs w:val="16"/>
              </w:rPr>
            </w:pPr>
            <w:r w:rsidRPr="00AA5B2C">
              <w:rPr>
                <w:sz w:val="16"/>
                <w:szCs w:val="16"/>
              </w:rPr>
              <w:t>Stairwell Working</w:t>
            </w:r>
          </w:p>
        </w:tc>
        <w:tc>
          <w:tcPr>
            <w:tcW w:w="4962" w:type="dxa"/>
          </w:tcPr>
          <w:p w:rsidR="002B68E7" w:rsidRPr="00AA5B2C" w:rsidRDefault="002B68E7" w:rsidP="002B68E7">
            <w:pPr>
              <w:spacing w:before="60" w:after="60"/>
              <w:rPr>
                <w:sz w:val="16"/>
                <w:szCs w:val="16"/>
              </w:rPr>
            </w:pPr>
            <w:r w:rsidRPr="00AA5B2C">
              <w:rPr>
                <w:sz w:val="16"/>
                <w:szCs w:val="16"/>
              </w:rPr>
              <w:t xml:space="preserve">Ensure temporary guardrails are in place before removing the stairwell sacrificial flooring. These guardrails are kept in place until permanent balustrades are fitted.  </w:t>
            </w:r>
          </w:p>
          <w:p w:rsidR="002B68E7" w:rsidRPr="00AA5B2C" w:rsidRDefault="002B68E7" w:rsidP="002B68E7">
            <w:pPr>
              <w:rPr>
                <w:sz w:val="16"/>
                <w:szCs w:val="16"/>
              </w:rPr>
            </w:pPr>
          </w:p>
          <w:p w:rsidR="002B68E7" w:rsidRPr="00AA5B2C" w:rsidRDefault="002B68E7" w:rsidP="002B68E7">
            <w:pPr>
              <w:rPr>
                <w:sz w:val="16"/>
                <w:szCs w:val="16"/>
              </w:rPr>
            </w:pPr>
          </w:p>
          <w:p w:rsidR="002B68E7" w:rsidRDefault="002B68E7" w:rsidP="002B68E7">
            <w:pPr>
              <w:rPr>
                <w:sz w:val="16"/>
                <w:szCs w:val="16"/>
              </w:rPr>
            </w:pPr>
            <w:r w:rsidRPr="00AA5B2C">
              <w:rPr>
                <w:sz w:val="16"/>
                <w:szCs w:val="16"/>
              </w:rPr>
              <w:t>Where unsupported joists become apparent on fitting of stairs, a suitable propping system must be employed, until bulkhead/supporting stud wall can be constructed.</w:t>
            </w:r>
          </w:p>
          <w:p w:rsidR="004C5D8D" w:rsidRDefault="004C5D8D" w:rsidP="002B68E7">
            <w:pPr>
              <w:rPr>
                <w:sz w:val="16"/>
                <w:szCs w:val="16"/>
              </w:rPr>
            </w:pPr>
          </w:p>
          <w:p w:rsidR="004C5D8D" w:rsidRPr="00AA5B2C" w:rsidRDefault="004C5D8D" w:rsidP="002B68E7">
            <w:pPr>
              <w:rPr>
                <w:b/>
                <w:sz w:val="16"/>
                <w:szCs w:val="16"/>
              </w:rPr>
            </w:pPr>
            <w:r>
              <w:rPr>
                <w:sz w:val="16"/>
                <w:szCs w:val="16"/>
              </w:rPr>
              <w:t>When fitting 2</w:t>
            </w:r>
            <w:r w:rsidRPr="004C5D8D">
              <w:rPr>
                <w:sz w:val="16"/>
                <w:szCs w:val="16"/>
                <w:vertAlign w:val="superscript"/>
              </w:rPr>
              <w:t>nd</w:t>
            </w:r>
            <w:r>
              <w:rPr>
                <w:sz w:val="16"/>
                <w:szCs w:val="16"/>
              </w:rPr>
              <w:t>/3</w:t>
            </w:r>
            <w:r w:rsidRPr="004C5D8D">
              <w:rPr>
                <w:sz w:val="16"/>
                <w:szCs w:val="16"/>
                <w:vertAlign w:val="superscript"/>
              </w:rPr>
              <w:t>rd</w:t>
            </w:r>
            <w:r>
              <w:rPr>
                <w:sz w:val="16"/>
                <w:szCs w:val="16"/>
              </w:rPr>
              <w:t xml:space="preserve"> flights of stairs the stairwell below must be clover to prevent a fall</w:t>
            </w:r>
          </w:p>
          <w:p w:rsidR="002B68E7" w:rsidRPr="00AA5B2C" w:rsidRDefault="002B68E7" w:rsidP="002B68E7">
            <w:pPr>
              <w:rPr>
                <w:b/>
                <w:sz w:val="16"/>
                <w:szCs w:val="16"/>
              </w:rPr>
            </w:pPr>
          </w:p>
          <w:p w:rsidR="002B68E7" w:rsidRPr="00AA5B2C" w:rsidRDefault="002B68E7" w:rsidP="002B68E7">
            <w:pPr>
              <w:spacing w:before="60" w:after="60"/>
              <w:rPr>
                <w:sz w:val="16"/>
                <w:szCs w:val="16"/>
              </w:rPr>
            </w:pPr>
            <w:r w:rsidRPr="00AA5B2C">
              <w:rPr>
                <w:sz w:val="16"/>
                <w:szCs w:val="16"/>
              </w:rPr>
              <w:t>Alternatively, balustrades, banisters and bulkheads can be installed at installation of staircases.</w:t>
            </w:r>
          </w:p>
          <w:p w:rsidR="002B68E7" w:rsidRPr="00AA5B2C" w:rsidRDefault="002B68E7" w:rsidP="002B68E7">
            <w:pPr>
              <w:spacing w:before="60" w:after="60"/>
              <w:rPr>
                <w:sz w:val="16"/>
                <w:szCs w:val="16"/>
              </w:rPr>
            </w:pPr>
            <w:r w:rsidRPr="00AA5B2C">
              <w:rPr>
                <w:sz w:val="16"/>
                <w:szCs w:val="16"/>
              </w:rPr>
              <w:t>Suitable stairwell working platform system to be installed during dry lining, plastering and painting operations.  This may include:</w:t>
            </w:r>
          </w:p>
          <w:p w:rsidR="002B68E7" w:rsidRDefault="002B68E7" w:rsidP="002B68E7">
            <w:pPr>
              <w:numPr>
                <w:ilvl w:val="0"/>
                <w:numId w:val="2"/>
              </w:numPr>
              <w:spacing w:before="60" w:after="60"/>
              <w:ind w:left="459"/>
              <w:rPr>
                <w:sz w:val="16"/>
                <w:szCs w:val="16"/>
              </w:rPr>
            </w:pPr>
            <w:r w:rsidRPr="00AA5B2C">
              <w:rPr>
                <w:sz w:val="16"/>
                <w:szCs w:val="16"/>
              </w:rPr>
              <w:t>The use of proprietary access platforms</w:t>
            </w:r>
          </w:p>
          <w:p w:rsidR="002B68E7" w:rsidRDefault="002B68E7" w:rsidP="002B68E7">
            <w:pPr>
              <w:numPr>
                <w:ilvl w:val="0"/>
                <w:numId w:val="2"/>
              </w:numPr>
              <w:spacing w:before="60" w:after="60"/>
              <w:ind w:left="459"/>
              <w:rPr>
                <w:sz w:val="16"/>
                <w:szCs w:val="16"/>
              </w:rPr>
            </w:pPr>
            <w:r w:rsidRPr="002B68E7">
              <w:rPr>
                <w:sz w:val="16"/>
                <w:szCs w:val="16"/>
              </w:rPr>
              <w:t>Refitting of sacrificial joists and flooring</w:t>
            </w:r>
          </w:p>
          <w:p w:rsidR="002B68E7" w:rsidRPr="002B68E7" w:rsidRDefault="002B68E7" w:rsidP="002B68E7">
            <w:pPr>
              <w:numPr>
                <w:ilvl w:val="0"/>
                <w:numId w:val="2"/>
              </w:numPr>
              <w:spacing w:before="60" w:after="60"/>
              <w:ind w:left="459"/>
              <w:rPr>
                <w:sz w:val="16"/>
                <w:szCs w:val="16"/>
              </w:rPr>
            </w:pPr>
            <w:r w:rsidRPr="002B68E7">
              <w:rPr>
                <w:sz w:val="16"/>
                <w:szCs w:val="16"/>
              </w:rPr>
              <w:t>Use of secured “Youngman” boards to provide a suitable working platform and remove fall hazard.</w:t>
            </w:r>
          </w:p>
          <w:p w:rsidR="002B68E7" w:rsidRPr="00AA5B2C" w:rsidRDefault="002B68E7" w:rsidP="002B68E7">
            <w:pPr>
              <w:spacing w:before="60" w:after="60"/>
              <w:ind w:left="34"/>
              <w:rPr>
                <w:sz w:val="16"/>
                <w:szCs w:val="16"/>
              </w:rPr>
            </w:pPr>
          </w:p>
          <w:p w:rsidR="002B68E7" w:rsidRPr="00AA5B2C" w:rsidRDefault="002B68E7" w:rsidP="002B68E7">
            <w:pPr>
              <w:spacing w:before="60" w:after="60"/>
              <w:ind w:left="34"/>
              <w:rPr>
                <w:b/>
                <w:sz w:val="16"/>
                <w:szCs w:val="16"/>
              </w:rPr>
            </w:pPr>
            <w:r w:rsidRPr="00AA5B2C">
              <w:rPr>
                <w:sz w:val="16"/>
                <w:szCs w:val="16"/>
              </w:rPr>
              <w:t>On assessment, some property types may require a bespoke decking system or Independent Tube &amp; Fitting Scaffold (Birdcage).</w:t>
            </w:r>
          </w:p>
          <w:p w:rsidR="002B68E7" w:rsidRPr="00AA5B2C" w:rsidRDefault="002B68E7" w:rsidP="002B68E7">
            <w:pPr>
              <w:rPr>
                <w:b/>
                <w:sz w:val="16"/>
                <w:szCs w:val="16"/>
              </w:rPr>
            </w:pPr>
          </w:p>
        </w:tc>
        <w:tc>
          <w:tcPr>
            <w:tcW w:w="3685" w:type="dxa"/>
          </w:tcPr>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47</w:t>
              </w:r>
            </w:smartTag>
            <w:r w:rsidRPr="00AA5B2C">
              <w:rPr>
                <w:sz w:val="16"/>
                <w:szCs w:val="16"/>
              </w:rPr>
              <w:t xml:space="preserve"> – Work around and in stairwells; </w:t>
            </w:r>
          </w:p>
          <w:p w:rsidR="002B68E7" w:rsidRPr="00AA5B2C" w:rsidRDefault="002B68E7" w:rsidP="002B68E7">
            <w:pPr>
              <w:rPr>
                <w:b/>
                <w:sz w:val="16"/>
                <w:szCs w:val="16"/>
              </w:rPr>
            </w:pPr>
            <w:r w:rsidRPr="00AA5B2C">
              <w:rPr>
                <w:sz w:val="16"/>
                <w:szCs w:val="16"/>
              </w:rPr>
              <w:t>See internal trades risk assessment and method statements or LOSC pack</w:t>
            </w:r>
          </w:p>
        </w:tc>
        <w:tc>
          <w:tcPr>
            <w:tcW w:w="2777" w:type="dxa"/>
          </w:tcPr>
          <w:p w:rsidR="002B68E7" w:rsidRPr="00AA5B2C" w:rsidRDefault="002B68E7" w:rsidP="002B68E7">
            <w:pPr>
              <w:rPr>
                <w:b/>
                <w:sz w:val="16"/>
                <w:szCs w:val="16"/>
              </w:rPr>
            </w:pPr>
          </w:p>
        </w:tc>
      </w:tr>
      <w:tr w:rsidR="002B68E7" w:rsidRPr="006F1C2D" w:rsidTr="00543610">
        <w:tc>
          <w:tcPr>
            <w:tcW w:w="2830" w:type="dxa"/>
          </w:tcPr>
          <w:p w:rsidR="002B68E7" w:rsidRPr="00AA5B2C" w:rsidRDefault="002B68E7" w:rsidP="002B68E7">
            <w:pPr>
              <w:rPr>
                <w:b/>
                <w:sz w:val="16"/>
                <w:szCs w:val="16"/>
              </w:rPr>
            </w:pPr>
            <w:r w:rsidRPr="00AA5B2C">
              <w:rPr>
                <w:sz w:val="16"/>
                <w:szCs w:val="16"/>
              </w:rPr>
              <w:t>Cleaning</w:t>
            </w:r>
          </w:p>
        </w:tc>
        <w:tc>
          <w:tcPr>
            <w:tcW w:w="4962" w:type="dxa"/>
          </w:tcPr>
          <w:p w:rsidR="002B68E7" w:rsidRPr="00AA5B2C" w:rsidRDefault="002B68E7" w:rsidP="002B68E7">
            <w:pPr>
              <w:rPr>
                <w:b/>
                <w:sz w:val="16"/>
                <w:szCs w:val="16"/>
              </w:rPr>
            </w:pPr>
            <w:r w:rsidRPr="00AA5B2C">
              <w:rPr>
                <w:sz w:val="16"/>
                <w:szCs w:val="16"/>
              </w:rPr>
              <w:t>Where practicable, all windows to be fitted with easy-clean hinges for internal cleaning.  Remove film from PVC facia and clean soffits, gutters and down-comers from independent scaffold, MEWP, aluminium tower or ladders fitted with stabilisation device and harness.  Brickwork Cleaning by use of extended easy-reach wash system.</w:t>
            </w:r>
          </w:p>
        </w:tc>
        <w:tc>
          <w:tcPr>
            <w:tcW w:w="3685" w:type="dxa"/>
          </w:tcPr>
          <w:p w:rsidR="002B68E7" w:rsidRPr="00AA5B2C" w:rsidRDefault="002B68E7" w:rsidP="002B68E7">
            <w:pPr>
              <w:spacing w:before="60" w:after="60"/>
              <w:rPr>
                <w:sz w:val="16"/>
                <w:szCs w:val="16"/>
              </w:rPr>
            </w:pPr>
            <w:r w:rsidRPr="00AA5B2C">
              <w:rPr>
                <w:sz w:val="16"/>
                <w:szCs w:val="16"/>
              </w:rPr>
              <w:t>Risk Assessment No</w:t>
            </w:r>
            <w:smartTag w:uri="mitelunifiedcommunicatorsmarttag/smarttagmodule" w:element="MySmartTag">
              <w:r w:rsidRPr="00AA5B2C">
                <w:rPr>
                  <w:sz w:val="16"/>
                  <w:szCs w:val="16"/>
                </w:rPr>
                <w:t xml:space="preserve"> </w:t>
              </w:r>
              <w:r w:rsidRPr="00AA5B2C">
                <w:rPr>
                  <w:b/>
                  <w:sz w:val="16"/>
                  <w:szCs w:val="16"/>
                </w:rPr>
                <w:t>1</w:t>
              </w:r>
            </w:smartTag>
            <w:r w:rsidRPr="00AA5B2C">
              <w:rPr>
                <w:sz w:val="16"/>
                <w:szCs w:val="16"/>
              </w:rPr>
              <w:t xml:space="preserve"> – Independent Tube &amp; Fitting Scaffold.</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34</w:t>
              </w:r>
            </w:smartTag>
            <w:r w:rsidRPr="00AA5B2C">
              <w:rPr>
                <w:sz w:val="16"/>
                <w:szCs w:val="16"/>
              </w:rPr>
              <w:t xml:space="preserve"> – Use of ladders;  </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39</w:t>
              </w:r>
            </w:smartTag>
            <w:r w:rsidRPr="00AA5B2C">
              <w:rPr>
                <w:sz w:val="16"/>
                <w:szCs w:val="16"/>
              </w:rPr>
              <w:t xml:space="preserve"> – Use of mobile towers: </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44</w:t>
              </w:r>
            </w:smartTag>
            <w:r w:rsidRPr="00AA5B2C">
              <w:rPr>
                <w:sz w:val="16"/>
                <w:szCs w:val="16"/>
              </w:rPr>
              <w:t xml:space="preserve"> – Working with MEWPs: </w:t>
            </w:r>
          </w:p>
          <w:p w:rsidR="002B68E7" w:rsidRPr="00AA5B2C" w:rsidRDefault="002B68E7" w:rsidP="002B68E7">
            <w:pPr>
              <w:spacing w:before="60" w:after="60"/>
              <w:rPr>
                <w:sz w:val="16"/>
                <w:szCs w:val="16"/>
              </w:rPr>
            </w:pPr>
            <w:r w:rsidRPr="00AA5B2C">
              <w:rPr>
                <w:sz w:val="16"/>
                <w:szCs w:val="16"/>
              </w:rPr>
              <w:t>Risk Assessment</w:t>
            </w:r>
            <w:smartTag w:uri="mitelunifiedcommunicatorsmarttag/smarttagmodule" w:element="MySmartTag">
              <w:r w:rsidRPr="00AA5B2C">
                <w:rPr>
                  <w:sz w:val="16"/>
                  <w:szCs w:val="16"/>
                </w:rPr>
                <w:t xml:space="preserve"> </w:t>
              </w:r>
              <w:r w:rsidRPr="00AA5B2C">
                <w:rPr>
                  <w:b/>
                  <w:sz w:val="16"/>
                  <w:szCs w:val="16"/>
                </w:rPr>
                <w:t>46</w:t>
              </w:r>
            </w:smartTag>
            <w:r w:rsidRPr="00AA5B2C">
              <w:rPr>
                <w:sz w:val="16"/>
                <w:szCs w:val="16"/>
              </w:rPr>
              <w:t xml:space="preserve"> – Working on roofs:,  </w:t>
            </w:r>
          </w:p>
          <w:p w:rsidR="002B68E7" w:rsidRPr="00AA5B2C" w:rsidRDefault="002B68E7" w:rsidP="002B68E7">
            <w:pPr>
              <w:rPr>
                <w:b/>
                <w:sz w:val="16"/>
                <w:szCs w:val="16"/>
              </w:rPr>
            </w:pPr>
            <w:r w:rsidRPr="00AA5B2C">
              <w:rPr>
                <w:sz w:val="16"/>
                <w:szCs w:val="16"/>
              </w:rPr>
              <w:t>See contractor Risk assessment</w:t>
            </w:r>
          </w:p>
        </w:tc>
        <w:tc>
          <w:tcPr>
            <w:tcW w:w="2777" w:type="dxa"/>
          </w:tcPr>
          <w:p w:rsidR="002B68E7" w:rsidRPr="00AA5B2C" w:rsidRDefault="002B68E7" w:rsidP="002B68E7">
            <w:pPr>
              <w:rPr>
                <w:b/>
                <w:sz w:val="16"/>
                <w:szCs w:val="16"/>
              </w:rPr>
            </w:pPr>
          </w:p>
        </w:tc>
      </w:tr>
    </w:tbl>
    <w:p w:rsidR="00375D03" w:rsidRDefault="00375D03" w:rsidP="009A1142">
      <w:pPr>
        <w:keepNext/>
        <w:outlineLvl w:val="1"/>
        <w:rPr>
          <w:rFonts w:eastAsia="Times New Roman"/>
          <w:b/>
          <w:sz w:val="20"/>
          <w:szCs w:val="20"/>
          <w:u w:val="single"/>
        </w:rPr>
      </w:pPr>
    </w:p>
    <w:p w:rsidR="00375D03" w:rsidRDefault="00375D03" w:rsidP="009A1142">
      <w:pPr>
        <w:keepNext/>
        <w:outlineLvl w:val="1"/>
        <w:rPr>
          <w:rFonts w:eastAsia="Times New Roman"/>
          <w:b/>
          <w:sz w:val="20"/>
          <w:szCs w:val="20"/>
          <w:u w:val="single"/>
        </w:rPr>
      </w:pPr>
    </w:p>
    <w:p w:rsidR="00E903A0" w:rsidRDefault="00E903A0" w:rsidP="009A1142">
      <w:pPr>
        <w:keepNext/>
        <w:outlineLvl w:val="1"/>
        <w:rPr>
          <w:rFonts w:eastAsia="Times New Roman"/>
          <w:b/>
          <w:sz w:val="20"/>
          <w:szCs w:val="20"/>
          <w:u w:val="single"/>
        </w:rPr>
      </w:pPr>
    </w:p>
    <w:p w:rsidR="00E903A0" w:rsidRDefault="00E903A0" w:rsidP="009A1142">
      <w:pPr>
        <w:keepNext/>
        <w:outlineLvl w:val="1"/>
        <w:rPr>
          <w:rFonts w:eastAsia="Times New Roman"/>
          <w:b/>
          <w:sz w:val="20"/>
          <w:szCs w:val="20"/>
          <w:u w:val="single"/>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3</w:t>
        </w:r>
      </w:smartTag>
      <w:r w:rsidRPr="009A1142">
        <w:rPr>
          <w:rFonts w:eastAsia="Times New Roman"/>
          <w:b/>
          <w:sz w:val="20"/>
          <w:szCs w:val="20"/>
          <w:u w:val="single"/>
        </w:rPr>
        <w:t xml:space="preserve">. Type of External Scaffold </w:t>
      </w:r>
      <w:proofErr w:type="gramStart"/>
      <w:r w:rsidRPr="009A1142">
        <w:rPr>
          <w:rFonts w:eastAsia="Times New Roman"/>
          <w:b/>
          <w:sz w:val="20"/>
          <w:szCs w:val="20"/>
          <w:u w:val="single"/>
        </w:rPr>
        <w:t>Required</w:t>
      </w:r>
      <w:proofErr w:type="gramEnd"/>
      <w:r w:rsidRPr="009A1142">
        <w:rPr>
          <w:rFonts w:eastAsia="Times New Roman"/>
          <w:b/>
          <w:sz w:val="20"/>
          <w:szCs w:val="20"/>
          <w:u w:val="single"/>
        </w:rPr>
        <w:t xml:space="preserve"> (see also property design drawings)</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072"/>
        <w:gridCol w:w="2072"/>
        <w:gridCol w:w="2288"/>
      </w:tblGrid>
      <w:tr w:rsidR="009A1142" w:rsidRPr="009A1142" w:rsidTr="00E8020B">
        <w:trPr>
          <w:cantSplit/>
        </w:trPr>
        <w:tc>
          <w:tcPr>
            <w:tcW w:w="3936" w:type="dxa"/>
          </w:tcPr>
          <w:p w:rsidR="009A1142" w:rsidRPr="009A1142" w:rsidRDefault="009A1142" w:rsidP="009A1142">
            <w:pPr>
              <w:spacing w:before="60" w:after="60"/>
              <w:rPr>
                <w:rFonts w:eastAsia="Times New Roman"/>
                <w:sz w:val="20"/>
                <w:szCs w:val="20"/>
                <w:lang w:eastAsia="en-GB"/>
              </w:rPr>
            </w:pPr>
          </w:p>
        </w:tc>
        <w:tc>
          <w:tcPr>
            <w:tcW w:w="207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sz w:val="20"/>
                <w:szCs w:val="20"/>
                <w:lang w:eastAsia="en-GB"/>
              </w:rPr>
              <w:t>Independent</w:t>
            </w:r>
          </w:p>
        </w:tc>
        <w:tc>
          <w:tcPr>
            <w:tcW w:w="207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sz w:val="20"/>
                <w:szCs w:val="20"/>
                <w:lang w:eastAsia="en-GB"/>
              </w:rPr>
              <w:t>Putlog</w:t>
            </w:r>
          </w:p>
        </w:tc>
        <w:tc>
          <w:tcPr>
            <w:tcW w:w="2288"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sz w:val="20"/>
                <w:szCs w:val="20"/>
                <w:lang w:eastAsia="en-GB"/>
              </w:rPr>
              <w:t>System</w:t>
            </w:r>
          </w:p>
        </w:tc>
      </w:tr>
      <w:tr w:rsidR="009A1142" w:rsidRPr="009A1142" w:rsidTr="00E8020B">
        <w:trPr>
          <w:cantSplit/>
        </w:trPr>
        <w:tc>
          <w:tcPr>
            <w:tcW w:w="3936"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General Purpose (</w:t>
            </w:r>
            <w:smartTag w:uri="mitelunifiedcommunicatorsmarttag/smarttagmodule" w:element="MySmartTag">
              <w:r w:rsidRPr="009A1142">
                <w:rPr>
                  <w:rFonts w:eastAsia="Times New Roman"/>
                  <w:sz w:val="20"/>
                  <w:szCs w:val="20"/>
                  <w:lang w:eastAsia="en-GB"/>
                </w:rPr>
                <w:t>2</w:t>
              </w:r>
            </w:smartTag>
            <w:r w:rsidRPr="009A1142">
              <w:rPr>
                <w:rFonts w:eastAsia="Times New Roman"/>
                <w:sz w:val="20"/>
                <w:szCs w:val="20"/>
                <w:lang w:eastAsia="en-GB"/>
              </w:rPr>
              <w:t xml:space="preserve"> </w:t>
            </w:r>
            <w:proofErr w:type="spellStart"/>
            <w:r w:rsidRPr="009A1142">
              <w:rPr>
                <w:rFonts w:eastAsia="Times New Roman"/>
                <w:sz w:val="20"/>
                <w:szCs w:val="20"/>
                <w:lang w:eastAsia="en-GB"/>
              </w:rPr>
              <w:t>kN</w:t>
            </w:r>
            <w:proofErr w:type="spellEnd"/>
            <w:r w:rsidRPr="009A1142">
              <w:rPr>
                <w:rFonts w:eastAsia="Times New Roman"/>
                <w:sz w:val="20"/>
                <w:szCs w:val="20"/>
                <w:lang w:eastAsia="en-GB"/>
              </w:rPr>
              <w:t>/m</w:t>
            </w:r>
            <w:smartTag w:uri="mitelunifiedcommunicatorsmarttag/smarttagmodule" w:element="MySmartTag">
              <w:r w:rsidRPr="009A1142">
                <w:rPr>
                  <w:rFonts w:eastAsia="Times New Roman"/>
                  <w:sz w:val="20"/>
                  <w:szCs w:val="20"/>
                  <w:vertAlign w:val="superscript"/>
                  <w:lang w:eastAsia="en-GB"/>
                </w:rPr>
                <w:t>2</w:t>
              </w:r>
            </w:smartTag>
            <w:r w:rsidRPr="009A1142">
              <w:rPr>
                <w:rFonts w:eastAsia="Times New Roman"/>
                <w:sz w:val="20"/>
                <w:szCs w:val="20"/>
                <w:lang w:eastAsia="en-GB"/>
              </w:rPr>
              <w:t>)</w:t>
            </w:r>
          </w:p>
        </w:tc>
        <w:tc>
          <w:tcPr>
            <w:tcW w:w="207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b/>
                <w:sz w:val="20"/>
                <w:szCs w:val="20"/>
                <w:lang w:eastAsia="en-GB"/>
              </w:rPr>
              <w:sym w:font="Wingdings" w:char="F0FC"/>
            </w:r>
          </w:p>
        </w:tc>
        <w:tc>
          <w:tcPr>
            <w:tcW w:w="2072" w:type="dxa"/>
          </w:tcPr>
          <w:p w:rsidR="009A1142" w:rsidRPr="009A1142" w:rsidRDefault="009A1142" w:rsidP="009A1142">
            <w:pPr>
              <w:spacing w:before="60" w:after="60"/>
              <w:jc w:val="center"/>
              <w:rPr>
                <w:rFonts w:eastAsia="Times New Roman"/>
                <w:sz w:val="20"/>
                <w:szCs w:val="20"/>
                <w:lang w:eastAsia="en-GB"/>
              </w:rPr>
            </w:pPr>
          </w:p>
        </w:tc>
        <w:tc>
          <w:tcPr>
            <w:tcW w:w="2288" w:type="dxa"/>
          </w:tcPr>
          <w:p w:rsidR="009A1142" w:rsidRPr="009A1142" w:rsidRDefault="009A1142" w:rsidP="009A1142">
            <w:pPr>
              <w:spacing w:before="60" w:after="60"/>
              <w:jc w:val="center"/>
              <w:rPr>
                <w:rFonts w:eastAsia="Times New Roman"/>
                <w:sz w:val="20"/>
                <w:szCs w:val="20"/>
                <w:lang w:eastAsia="en-GB"/>
              </w:rPr>
            </w:pPr>
          </w:p>
        </w:tc>
      </w:tr>
      <w:tr w:rsidR="009A1142" w:rsidRPr="009A1142" w:rsidTr="00E8020B">
        <w:trPr>
          <w:cantSplit/>
        </w:trPr>
        <w:tc>
          <w:tcPr>
            <w:tcW w:w="3936" w:type="dxa"/>
          </w:tcPr>
          <w:p w:rsidR="009A1142" w:rsidRPr="009A1142" w:rsidRDefault="009A1142" w:rsidP="00D31534">
            <w:pPr>
              <w:spacing w:before="60" w:after="60"/>
              <w:rPr>
                <w:rFonts w:eastAsia="Times New Roman"/>
                <w:sz w:val="20"/>
                <w:szCs w:val="20"/>
                <w:lang w:eastAsia="en-GB"/>
              </w:rPr>
            </w:pPr>
            <w:r w:rsidRPr="009A1142">
              <w:rPr>
                <w:rFonts w:eastAsia="Times New Roman"/>
                <w:sz w:val="20"/>
                <w:szCs w:val="20"/>
                <w:lang w:eastAsia="en-GB"/>
              </w:rPr>
              <w:t>Heavy Duty (</w:t>
            </w:r>
            <w:r w:rsidR="00D31534">
              <w:rPr>
                <w:rFonts w:eastAsia="Times New Roman"/>
                <w:sz w:val="20"/>
                <w:szCs w:val="20"/>
                <w:lang w:eastAsia="en-GB"/>
              </w:rPr>
              <w:t>3</w:t>
            </w:r>
            <w:r w:rsidRPr="009A1142">
              <w:rPr>
                <w:rFonts w:eastAsia="Times New Roman"/>
                <w:sz w:val="20"/>
                <w:szCs w:val="20"/>
                <w:lang w:eastAsia="en-GB"/>
              </w:rPr>
              <w:t xml:space="preserve"> </w:t>
            </w:r>
            <w:proofErr w:type="spellStart"/>
            <w:r w:rsidRPr="009A1142">
              <w:rPr>
                <w:rFonts w:eastAsia="Times New Roman"/>
                <w:sz w:val="20"/>
                <w:szCs w:val="20"/>
                <w:lang w:eastAsia="en-GB"/>
              </w:rPr>
              <w:t>kN</w:t>
            </w:r>
            <w:proofErr w:type="spellEnd"/>
            <w:r w:rsidRPr="009A1142">
              <w:rPr>
                <w:rFonts w:eastAsia="Times New Roman"/>
                <w:sz w:val="20"/>
                <w:szCs w:val="20"/>
                <w:lang w:eastAsia="en-GB"/>
              </w:rPr>
              <w:t>/m</w:t>
            </w:r>
            <w:smartTag w:uri="mitelunifiedcommunicatorsmarttag/smarttagmodule" w:element="MySmartTag">
              <w:r w:rsidRPr="009A1142">
                <w:rPr>
                  <w:rFonts w:eastAsia="Times New Roman"/>
                  <w:sz w:val="20"/>
                  <w:szCs w:val="20"/>
                  <w:vertAlign w:val="superscript"/>
                  <w:lang w:eastAsia="en-GB"/>
                </w:rPr>
                <w:t>2</w:t>
              </w:r>
            </w:smartTag>
            <w:r w:rsidRPr="009A1142">
              <w:rPr>
                <w:rFonts w:eastAsia="Times New Roman"/>
                <w:sz w:val="20"/>
                <w:szCs w:val="20"/>
                <w:lang w:eastAsia="en-GB"/>
              </w:rPr>
              <w:t>)</w:t>
            </w:r>
          </w:p>
        </w:tc>
        <w:tc>
          <w:tcPr>
            <w:tcW w:w="207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sz w:val="20"/>
                <w:szCs w:val="20"/>
                <w:lang w:eastAsia="en-GB"/>
              </w:rPr>
              <w:t>For Loading Bays</w:t>
            </w:r>
          </w:p>
        </w:tc>
        <w:tc>
          <w:tcPr>
            <w:tcW w:w="2072" w:type="dxa"/>
          </w:tcPr>
          <w:p w:rsidR="009A1142" w:rsidRPr="009A1142" w:rsidRDefault="009A1142" w:rsidP="009A1142">
            <w:pPr>
              <w:spacing w:before="60" w:after="60"/>
              <w:jc w:val="center"/>
              <w:rPr>
                <w:rFonts w:eastAsia="Times New Roman"/>
                <w:sz w:val="20"/>
                <w:szCs w:val="20"/>
                <w:lang w:eastAsia="en-GB"/>
              </w:rPr>
            </w:pPr>
          </w:p>
        </w:tc>
        <w:tc>
          <w:tcPr>
            <w:tcW w:w="2288" w:type="dxa"/>
          </w:tcPr>
          <w:p w:rsidR="009A1142" w:rsidRPr="009A1142" w:rsidRDefault="009A1142" w:rsidP="009A1142">
            <w:pPr>
              <w:spacing w:before="60" w:after="60"/>
              <w:jc w:val="center"/>
              <w:rPr>
                <w:rFonts w:eastAsia="Times New Roman"/>
                <w:sz w:val="20"/>
                <w:szCs w:val="20"/>
                <w:lang w:eastAsia="en-GB"/>
              </w:rPr>
            </w:pPr>
          </w:p>
        </w:tc>
      </w:tr>
    </w:tbl>
    <w:p w:rsidR="009A1142" w:rsidRPr="009A1142" w:rsidRDefault="009A1142" w:rsidP="009A1142">
      <w:pPr>
        <w:keepNext/>
        <w:outlineLvl w:val="1"/>
        <w:rPr>
          <w:rFonts w:eastAsia="Times New Roman"/>
          <w:b/>
          <w:color w:val="FF0000"/>
          <w:sz w:val="20"/>
          <w:szCs w:val="20"/>
          <w:u w:val="single"/>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4</w:t>
        </w:r>
      </w:smartTag>
      <w:r w:rsidRPr="009A1142">
        <w:rPr>
          <w:rFonts w:eastAsia="Times New Roman"/>
          <w:b/>
          <w:sz w:val="20"/>
          <w:szCs w:val="20"/>
          <w:u w:val="single"/>
        </w:rPr>
        <w:t xml:space="preserve">. Scaffold Design &amp; Access/Egress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850"/>
        <w:gridCol w:w="2552"/>
        <w:gridCol w:w="992"/>
        <w:gridCol w:w="1471"/>
      </w:tblGrid>
      <w:tr w:rsidR="009A1142" w:rsidRPr="009A1142" w:rsidTr="00E8020B">
        <w:trPr>
          <w:cantSplit/>
        </w:trPr>
        <w:tc>
          <w:tcPr>
            <w:tcW w:w="7905" w:type="dxa"/>
            <w:gridSpan w:val="3"/>
            <w:tcBorders>
              <w:top w:val="nil"/>
              <w:left w:val="nil"/>
              <w:bottom w:val="single" w:sz="4" w:space="0" w:color="auto"/>
            </w:tcBorders>
            <w:shd w:val="clear" w:color="auto" w:fill="FFFFFF"/>
          </w:tcPr>
          <w:p w:rsidR="009A1142" w:rsidRPr="009A1142" w:rsidRDefault="009A1142" w:rsidP="009A1142">
            <w:pPr>
              <w:jc w:val="center"/>
              <w:rPr>
                <w:rFonts w:eastAsia="Times New Roman"/>
                <w:b/>
                <w:sz w:val="20"/>
                <w:szCs w:val="20"/>
                <w:lang w:eastAsia="en-GB"/>
              </w:rPr>
            </w:pPr>
          </w:p>
        </w:tc>
        <w:tc>
          <w:tcPr>
            <w:tcW w:w="992" w:type="dxa"/>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w:t>
            </w:r>
            <w:r w:rsidRPr="009A1142">
              <w:rPr>
                <w:rFonts w:eastAsia="Times New Roman"/>
                <w:sz w:val="20"/>
                <w:szCs w:val="20"/>
                <w:lang w:eastAsia="en-GB"/>
              </w:rPr>
              <w:sym w:font="Wingdings" w:char="F0FC"/>
            </w:r>
            <w:r w:rsidRPr="009A1142">
              <w:rPr>
                <w:rFonts w:eastAsia="Times New Roman"/>
                <w:sz w:val="20"/>
                <w:szCs w:val="20"/>
                <w:lang w:eastAsia="en-GB"/>
              </w:rPr>
              <w:t>or X)</w:t>
            </w:r>
          </w:p>
        </w:tc>
        <w:tc>
          <w:tcPr>
            <w:tcW w:w="1471"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sz w:val="20"/>
                <w:szCs w:val="20"/>
                <w:lang w:eastAsia="en-GB"/>
              </w:rPr>
              <w:t>If X date expected</w:t>
            </w:r>
          </w:p>
        </w:tc>
      </w:tr>
      <w:tr w:rsidR="009A1142" w:rsidRPr="009A1142" w:rsidTr="00E8020B">
        <w:trPr>
          <w:cantSplit/>
        </w:trPr>
        <w:tc>
          <w:tcPr>
            <w:tcW w:w="7905" w:type="dxa"/>
            <w:gridSpan w:val="3"/>
            <w:tcBorders>
              <w:top w:val="nil"/>
              <w:bottom w:val="nil"/>
            </w:tcBorders>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designs/TG</w:t>
            </w:r>
            <w:smartTag w:uri="mitelunifiedcommunicatorsmarttag/smarttagmodule" w:element="MySmartTag">
              <w:r w:rsidRPr="009A1142">
                <w:rPr>
                  <w:rFonts w:eastAsia="Times New Roman"/>
                  <w:sz w:val="20"/>
                  <w:szCs w:val="20"/>
                  <w:lang w:eastAsia="en-GB"/>
                </w:rPr>
                <w:t>20</w:t>
              </w:r>
            </w:smartTag>
            <w:r w:rsidRPr="009A1142">
              <w:rPr>
                <w:rFonts w:eastAsia="Times New Roman"/>
                <w:sz w:val="20"/>
                <w:szCs w:val="20"/>
                <w:lang w:eastAsia="en-GB"/>
              </w:rPr>
              <w:t>:</w:t>
            </w:r>
            <w:r w:rsidR="00782F79">
              <w:rPr>
                <w:rFonts w:eastAsia="Times New Roman"/>
                <w:sz w:val="20"/>
                <w:szCs w:val="20"/>
                <w:lang w:eastAsia="en-GB"/>
              </w:rPr>
              <w:t>21</w:t>
            </w:r>
            <w:r w:rsidRPr="009A1142">
              <w:rPr>
                <w:rFonts w:eastAsia="Times New Roman"/>
                <w:sz w:val="20"/>
                <w:szCs w:val="20"/>
                <w:lang w:eastAsia="en-GB"/>
              </w:rPr>
              <w:t xml:space="preserve"> compliant sheets available</w:t>
            </w:r>
          </w:p>
        </w:tc>
        <w:tc>
          <w:tcPr>
            <w:tcW w:w="992" w:type="dxa"/>
          </w:tcPr>
          <w:p w:rsidR="009A1142" w:rsidRPr="009A1142" w:rsidRDefault="009A1142" w:rsidP="009A1142">
            <w:pPr>
              <w:spacing w:before="60" w:after="60"/>
              <w:rPr>
                <w:rFonts w:eastAsia="Times New Roman"/>
                <w:sz w:val="20"/>
                <w:szCs w:val="20"/>
                <w:lang w:eastAsia="en-GB"/>
              </w:rPr>
            </w:pPr>
          </w:p>
        </w:tc>
        <w:tc>
          <w:tcPr>
            <w:tcW w:w="1471" w:type="dxa"/>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Safe system of work received from Scaffold Contractor</w:t>
            </w:r>
          </w:p>
        </w:tc>
        <w:tc>
          <w:tcPr>
            <w:tcW w:w="992" w:type="dxa"/>
          </w:tcPr>
          <w:p w:rsidR="009A1142" w:rsidRPr="009A1142" w:rsidRDefault="009A1142" w:rsidP="009A1142">
            <w:pPr>
              <w:spacing w:before="60" w:after="60"/>
              <w:rPr>
                <w:rFonts w:eastAsia="Times New Roman"/>
                <w:sz w:val="20"/>
                <w:szCs w:val="20"/>
                <w:lang w:eastAsia="en-GB"/>
              </w:rPr>
            </w:pPr>
          </w:p>
        </w:tc>
        <w:tc>
          <w:tcPr>
            <w:tcW w:w="1471" w:type="dxa"/>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Ground Composition details</w:t>
            </w:r>
          </w:p>
        </w:tc>
        <w:tc>
          <w:tcPr>
            <w:tcW w:w="992" w:type="dxa"/>
          </w:tcPr>
          <w:p w:rsidR="009A1142" w:rsidRPr="009A1142" w:rsidRDefault="009A1142" w:rsidP="009A1142">
            <w:pPr>
              <w:spacing w:before="60" w:after="60"/>
              <w:rPr>
                <w:rFonts w:eastAsia="Times New Roman"/>
                <w:sz w:val="20"/>
                <w:szCs w:val="20"/>
                <w:lang w:eastAsia="en-GB"/>
              </w:rPr>
            </w:pPr>
          </w:p>
        </w:tc>
        <w:tc>
          <w:tcPr>
            <w:tcW w:w="1471" w:type="dxa"/>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Borders>
              <w:bottom w:val="single" w:sz="4" w:space="0" w:color="auto"/>
            </w:tcBorders>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Waste removal arrangements waste chutes or skip bays</w:t>
            </w:r>
          </w:p>
        </w:tc>
        <w:tc>
          <w:tcPr>
            <w:tcW w:w="992"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c>
          <w:tcPr>
            <w:tcW w:w="1471"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7905" w:type="dxa"/>
            <w:gridSpan w:val="3"/>
            <w:tcBorders>
              <w:bottom w:val="single" w:sz="4" w:space="0" w:color="auto"/>
            </w:tcBorders>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 xml:space="preserve">Dismantling arrangements </w:t>
            </w:r>
          </w:p>
        </w:tc>
        <w:tc>
          <w:tcPr>
            <w:tcW w:w="992"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c>
          <w:tcPr>
            <w:tcW w:w="1471" w:type="dxa"/>
            <w:tcBorders>
              <w:bottom w:val="single" w:sz="4" w:space="0" w:color="auto"/>
            </w:tcBorders>
          </w:tcPr>
          <w:p w:rsidR="009A1142" w:rsidRPr="009A1142" w:rsidRDefault="009A1142" w:rsidP="009A1142">
            <w:pPr>
              <w:spacing w:before="60" w:after="60"/>
              <w:rPr>
                <w:rFonts w:eastAsia="Times New Roman"/>
                <w:sz w:val="20"/>
                <w:szCs w:val="20"/>
                <w:lang w:eastAsia="en-GB"/>
              </w:rPr>
            </w:pPr>
          </w:p>
        </w:tc>
      </w:tr>
      <w:tr w:rsidR="009A1142" w:rsidRPr="009A1142" w:rsidTr="00E8020B">
        <w:trPr>
          <w:cantSplit/>
        </w:trPr>
        <w:tc>
          <w:tcPr>
            <w:tcW w:w="4503" w:type="dxa"/>
            <w:tcBorders>
              <w:top w:val="single" w:sz="4" w:space="0" w:color="auto"/>
              <w:left w:val="single" w:sz="4" w:space="0" w:color="auto"/>
              <w:bottom w:val="single" w:sz="4" w:space="0" w:color="auto"/>
            </w:tcBorders>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Type of Access/Egress to be used</w:t>
            </w:r>
          </w:p>
        </w:tc>
        <w:tc>
          <w:tcPr>
            <w:tcW w:w="850" w:type="dxa"/>
            <w:tcBorders>
              <w:top w:val="single" w:sz="4" w:space="0" w:color="auto"/>
              <w:bottom w:val="single" w:sz="4" w:space="0" w:color="auto"/>
            </w:tcBorders>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Tick</w:t>
            </w:r>
          </w:p>
        </w:tc>
        <w:tc>
          <w:tcPr>
            <w:tcW w:w="5015" w:type="dxa"/>
            <w:gridSpan w:val="3"/>
            <w:tcBorders>
              <w:top w:val="single" w:sz="4" w:space="0" w:color="auto"/>
              <w:bottom w:val="single" w:sz="4" w:space="0" w:color="auto"/>
              <w:right w:val="single" w:sz="4" w:space="0" w:color="auto"/>
            </w:tcBorders>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Recommended Guidance Scaffold Access/Egress</w:t>
            </w:r>
          </w:p>
          <w:p w:rsidR="009A1142" w:rsidRPr="009A1142" w:rsidRDefault="009A1142" w:rsidP="009A1142">
            <w:pPr>
              <w:jc w:val="center"/>
              <w:rPr>
                <w:rFonts w:eastAsia="Times New Roman"/>
                <w:b/>
                <w:sz w:val="20"/>
                <w:szCs w:val="20"/>
                <w:lang w:eastAsia="en-GB"/>
              </w:rPr>
            </w:pPr>
          </w:p>
        </w:tc>
      </w:tr>
      <w:tr w:rsidR="009A1142" w:rsidRPr="009A1142" w:rsidTr="00E8020B">
        <w:trPr>
          <w:cantSplit/>
        </w:trPr>
        <w:tc>
          <w:tcPr>
            <w:tcW w:w="4503" w:type="dxa"/>
            <w:tcBorders>
              <w:top w:val="nil"/>
              <w:bottom w:val="nil"/>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Staircases  </w:t>
            </w:r>
          </w:p>
        </w:tc>
        <w:tc>
          <w:tcPr>
            <w:tcW w:w="850" w:type="dxa"/>
            <w:tcBorders>
              <w:top w:val="nil"/>
              <w:bottom w:val="nil"/>
            </w:tcBorders>
          </w:tcPr>
          <w:p w:rsidR="009A1142" w:rsidRPr="009A1142" w:rsidRDefault="009A1142" w:rsidP="009A1142">
            <w:pPr>
              <w:rPr>
                <w:rFonts w:eastAsia="Times New Roman"/>
                <w:sz w:val="20"/>
                <w:szCs w:val="20"/>
                <w:lang w:eastAsia="en-GB"/>
              </w:rPr>
            </w:pPr>
          </w:p>
        </w:tc>
        <w:tc>
          <w:tcPr>
            <w:tcW w:w="5015" w:type="dxa"/>
            <w:gridSpan w:val="3"/>
            <w:tcBorders>
              <w:top w:val="nil"/>
            </w:tcBorders>
          </w:tcPr>
          <w:p w:rsidR="009A1142" w:rsidRPr="009A1142" w:rsidRDefault="00DF5A4D" w:rsidP="009A1142">
            <w:pPr>
              <w:rPr>
                <w:rFonts w:eastAsia="Times New Roman"/>
                <w:sz w:val="20"/>
                <w:szCs w:val="20"/>
                <w:lang w:eastAsia="en-GB"/>
              </w:rPr>
            </w:pPr>
            <w:r>
              <w:rPr>
                <w:rFonts w:eastAsia="Times New Roman"/>
                <w:sz w:val="20"/>
                <w:szCs w:val="20"/>
                <w:lang w:eastAsia="en-GB"/>
              </w:rPr>
              <w:t xml:space="preserve">For apartment blocks, </w:t>
            </w:r>
            <w:r w:rsidR="009A1142" w:rsidRPr="009A1142">
              <w:rPr>
                <w:rFonts w:eastAsia="Times New Roman"/>
                <w:sz w:val="20"/>
                <w:szCs w:val="20"/>
                <w:lang w:eastAsia="en-GB"/>
              </w:rPr>
              <w:t>runs of</w:t>
            </w:r>
            <w:smartTag w:uri="mitelunifiedcommunicatorsmarttag/smarttagmodule" w:element="MySmartTag">
              <w:r w:rsidR="009A1142" w:rsidRPr="009A1142">
                <w:rPr>
                  <w:rFonts w:eastAsia="Times New Roman"/>
                  <w:sz w:val="20"/>
                  <w:szCs w:val="20"/>
                  <w:lang w:eastAsia="en-GB"/>
                </w:rPr>
                <w:t xml:space="preserve"> 4</w:t>
              </w:r>
            </w:smartTag>
            <w:r w:rsidR="009A1142" w:rsidRPr="009A1142">
              <w:rPr>
                <w:rFonts w:eastAsia="Times New Roman"/>
                <w:sz w:val="20"/>
                <w:szCs w:val="20"/>
                <w:lang w:eastAsia="en-GB"/>
              </w:rPr>
              <w:t xml:space="preserve"> or more </w:t>
            </w:r>
            <w:r>
              <w:rPr>
                <w:rFonts w:eastAsia="Times New Roman"/>
                <w:sz w:val="20"/>
                <w:szCs w:val="20"/>
                <w:lang w:eastAsia="en-GB"/>
              </w:rPr>
              <w:t>and 3</w:t>
            </w:r>
            <w:r w:rsidR="009A1142" w:rsidRPr="009A1142">
              <w:rPr>
                <w:rFonts w:eastAsia="Times New Roman"/>
                <w:sz w:val="20"/>
                <w:szCs w:val="20"/>
                <w:lang w:eastAsia="en-GB"/>
              </w:rPr>
              <w:t xml:space="preserve"> storey properties</w:t>
            </w:r>
          </w:p>
        </w:tc>
      </w:tr>
      <w:tr w:rsidR="009A1142" w:rsidRPr="009A1142" w:rsidTr="00E8020B">
        <w:trPr>
          <w:cantSplit/>
        </w:trPr>
        <w:tc>
          <w:tcPr>
            <w:tcW w:w="4503" w:type="dxa"/>
            <w:tcBorders>
              <w:bottom w:val="single" w:sz="4" w:space="0" w:color="auto"/>
              <w:right w:val="single" w:sz="4" w:space="0" w:color="auto"/>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Ladder Access Bays with single lift ladders </w:t>
            </w:r>
          </w:p>
        </w:tc>
        <w:tc>
          <w:tcPr>
            <w:tcW w:w="850" w:type="dxa"/>
            <w:tcBorders>
              <w:bottom w:val="single" w:sz="4" w:space="0" w:color="auto"/>
              <w:right w:val="single" w:sz="4" w:space="0" w:color="auto"/>
            </w:tcBorders>
          </w:tcPr>
          <w:p w:rsidR="009A1142" w:rsidRPr="009A1142" w:rsidRDefault="009A1142" w:rsidP="009A1142">
            <w:pPr>
              <w:jc w:val="center"/>
              <w:rPr>
                <w:rFonts w:eastAsia="Times New Roman"/>
                <w:sz w:val="20"/>
                <w:szCs w:val="20"/>
                <w:lang w:eastAsia="en-GB"/>
              </w:rPr>
            </w:pPr>
          </w:p>
        </w:tc>
        <w:tc>
          <w:tcPr>
            <w:tcW w:w="5015" w:type="dxa"/>
            <w:gridSpan w:val="3"/>
            <w:vMerge w:val="restart"/>
            <w:tcBorders>
              <w:left w:val="nil"/>
            </w:tcBorders>
          </w:tcPr>
          <w:p w:rsidR="009A1142" w:rsidRPr="009A1142" w:rsidRDefault="009A1142" w:rsidP="009A1142">
            <w:pPr>
              <w:rPr>
                <w:rFonts w:eastAsia="Times New Roman"/>
                <w:sz w:val="20"/>
                <w:szCs w:val="20"/>
                <w:lang w:eastAsia="en-GB"/>
              </w:rPr>
            </w:pPr>
          </w:p>
          <w:p w:rsidR="009A1142" w:rsidRPr="009A1142" w:rsidRDefault="009A1142" w:rsidP="009A1142">
            <w:pPr>
              <w:rPr>
                <w:rFonts w:eastAsia="Times New Roman"/>
                <w:sz w:val="20"/>
                <w:szCs w:val="20"/>
                <w:lang w:eastAsia="en-GB"/>
              </w:rPr>
            </w:pPr>
            <w:r w:rsidRPr="009A1142">
              <w:rPr>
                <w:rFonts w:eastAsia="Times New Roman"/>
                <w:sz w:val="20"/>
                <w:szCs w:val="20"/>
                <w:lang w:eastAsia="en-GB"/>
              </w:rPr>
              <w:t>For</w:t>
            </w:r>
            <w:r w:rsidR="00DF5A4D">
              <w:rPr>
                <w:rFonts w:eastAsia="Times New Roman"/>
                <w:sz w:val="20"/>
                <w:szCs w:val="20"/>
                <w:lang w:eastAsia="en-GB"/>
              </w:rPr>
              <w:t xml:space="preserve"> 2</w:t>
            </w:r>
            <w:r w:rsidRPr="009A1142">
              <w:rPr>
                <w:rFonts w:eastAsia="Times New Roman"/>
                <w:sz w:val="20"/>
                <w:szCs w:val="20"/>
                <w:lang w:eastAsia="en-GB"/>
              </w:rPr>
              <w:t xml:space="preserve"> storey detached/semi-detached properties</w:t>
            </w:r>
          </w:p>
        </w:tc>
      </w:tr>
      <w:tr w:rsidR="009A1142" w:rsidRPr="009A1142" w:rsidTr="00E8020B">
        <w:trPr>
          <w:cantSplit/>
        </w:trPr>
        <w:tc>
          <w:tcPr>
            <w:tcW w:w="4503" w:type="dxa"/>
            <w:tcBorders>
              <w:top w:val="single" w:sz="4" w:space="0" w:color="auto"/>
              <w:bottom w:val="single" w:sz="4" w:space="0" w:color="auto"/>
              <w:right w:val="single" w:sz="4" w:space="0" w:color="auto"/>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Ladder Access Bays with multiple lift ladders</w:t>
            </w:r>
          </w:p>
        </w:tc>
        <w:tc>
          <w:tcPr>
            <w:tcW w:w="850" w:type="dxa"/>
            <w:tcBorders>
              <w:top w:val="single" w:sz="4" w:space="0" w:color="auto"/>
              <w:bottom w:val="single" w:sz="4" w:space="0" w:color="auto"/>
              <w:right w:val="single" w:sz="4" w:space="0" w:color="auto"/>
            </w:tcBorders>
          </w:tcPr>
          <w:p w:rsidR="009A1142" w:rsidRPr="009A1142" w:rsidRDefault="009A1142" w:rsidP="009A1142">
            <w:pPr>
              <w:jc w:val="center"/>
              <w:rPr>
                <w:rFonts w:eastAsia="Times New Roman"/>
                <w:sz w:val="20"/>
                <w:szCs w:val="20"/>
                <w:lang w:eastAsia="en-GB"/>
              </w:rPr>
            </w:pPr>
          </w:p>
        </w:tc>
        <w:tc>
          <w:tcPr>
            <w:tcW w:w="5015" w:type="dxa"/>
            <w:gridSpan w:val="3"/>
            <w:vMerge/>
            <w:tcBorders>
              <w:left w:val="nil"/>
            </w:tcBorders>
          </w:tcPr>
          <w:p w:rsidR="009A1142" w:rsidRPr="009A1142" w:rsidRDefault="009A1142" w:rsidP="009A1142">
            <w:pPr>
              <w:rPr>
                <w:rFonts w:eastAsia="Times New Roman"/>
                <w:sz w:val="20"/>
                <w:szCs w:val="20"/>
                <w:lang w:eastAsia="en-GB"/>
              </w:rPr>
            </w:pPr>
          </w:p>
        </w:tc>
      </w:tr>
      <w:tr w:rsidR="009A1142" w:rsidRPr="009A1142" w:rsidTr="00E8020B">
        <w:trPr>
          <w:cantSplit/>
        </w:trPr>
        <w:tc>
          <w:tcPr>
            <w:tcW w:w="4503" w:type="dxa"/>
            <w:tcBorders>
              <w:top w:val="single" w:sz="4" w:space="0" w:color="auto"/>
              <w:right w:val="single" w:sz="4" w:space="0" w:color="auto"/>
            </w:tcBorders>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Internal ladder access with protected trap </w:t>
            </w:r>
          </w:p>
        </w:tc>
        <w:tc>
          <w:tcPr>
            <w:tcW w:w="850" w:type="dxa"/>
            <w:tcBorders>
              <w:top w:val="single" w:sz="4" w:space="0" w:color="auto"/>
              <w:right w:val="single" w:sz="4" w:space="0" w:color="auto"/>
            </w:tcBorders>
          </w:tcPr>
          <w:p w:rsidR="009A1142" w:rsidRPr="009A1142" w:rsidRDefault="009A1142" w:rsidP="009A1142">
            <w:pPr>
              <w:jc w:val="center"/>
              <w:rPr>
                <w:rFonts w:eastAsia="Times New Roman"/>
                <w:sz w:val="20"/>
                <w:szCs w:val="20"/>
                <w:lang w:eastAsia="en-GB"/>
              </w:rPr>
            </w:pPr>
          </w:p>
        </w:tc>
        <w:tc>
          <w:tcPr>
            <w:tcW w:w="5015" w:type="dxa"/>
            <w:gridSpan w:val="3"/>
            <w:vMerge/>
            <w:tcBorders>
              <w:left w:val="nil"/>
            </w:tcBorders>
          </w:tcPr>
          <w:p w:rsidR="009A1142" w:rsidRPr="009A1142" w:rsidRDefault="009A1142" w:rsidP="009A1142">
            <w:pPr>
              <w:rPr>
                <w:rFonts w:eastAsia="Times New Roman"/>
                <w:sz w:val="20"/>
                <w:szCs w:val="20"/>
                <w:lang w:eastAsia="en-GB"/>
              </w:rPr>
            </w:pPr>
          </w:p>
        </w:tc>
      </w:tr>
      <w:tr w:rsidR="009A1142" w:rsidRPr="009A1142" w:rsidTr="00E8020B">
        <w:trPr>
          <w:cantSplit/>
        </w:trPr>
        <w:tc>
          <w:tcPr>
            <w:tcW w:w="4503" w:type="dxa"/>
          </w:tcPr>
          <w:p w:rsidR="009A1142" w:rsidRPr="009A1142" w:rsidRDefault="009A1142" w:rsidP="009A1142">
            <w:pPr>
              <w:numPr>
                <w:ilvl w:val="0"/>
                <w:numId w:val="3"/>
              </w:numPr>
              <w:rPr>
                <w:rFonts w:eastAsia="Times New Roman"/>
                <w:sz w:val="20"/>
                <w:szCs w:val="20"/>
                <w:lang w:eastAsia="en-GB"/>
              </w:rPr>
            </w:pPr>
            <w:r w:rsidRPr="009A1142">
              <w:rPr>
                <w:rFonts w:eastAsia="Times New Roman"/>
                <w:sz w:val="20"/>
                <w:szCs w:val="20"/>
                <w:lang w:eastAsia="en-GB"/>
              </w:rPr>
              <w:t xml:space="preserve">Pole ladder external access using safety gate </w:t>
            </w:r>
          </w:p>
        </w:tc>
        <w:tc>
          <w:tcPr>
            <w:tcW w:w="850" w:type="dxa"/>
          </w:tcPr>
          <w:p w:rsidR="009A1142" w:rsidRPr="009A1142" w:rsidRDefault="009A1142" w:rsidP="009A1142">
            <w:pPr>
              <w:jc w:val="center"/>
              <w:rPr>
                <w:rFonts w:eastAsia="Times New Roman"/>
                <w:sz w:val="20"/>
                <w:szCs w:val="20"/>
                <w:lang w:eastAsia="en-GB"/>
              </w:rPr>
            </w:pPr>
          </w:p>
        </w:tc>
        <w:tc>
          <w:tcPr>
            <w:tcW w:w="5015" w:type="dxa"/>
            <w:gridSpan w:val="3"/>
          </w:tcPr>
          <w:p w:rsidR="00DF5A4D" w:rsidRPr="00DF5A4D" w:rsidRDefault="00DF5A4D" w:rsidP="00DF5A4D">
            <w:pPr>
              <w:pStyle w:val="Default"/>
              <w:rPr>
                <w:sz w:val="20"/>
                <w:szCs w:val="20"/>
              </w:rPr>
            </w:pPr>
            <w:r w:rsidRPr="00DF5A4D">
              <w:rPr>
                <w:sz w:val="20"/>
                <w:szCs w:val="20"/>
              </w:rPr>
              <w:t>Only</w:t>
            </w:r>
            <w:r>
              <w:rPr>
                <w:sz w:val="20"/>
                <w:szCs w:val="20"/>
              </w:rPr>
              <w:t xml:space="preserve"> </w:t>
            </w:r>
            <w:r w:rsidRPr="00DF5A4D">
              <w:rPr>
                <w:sz w:val="20"/>
                <w:szCs w:val="20"/>
              </w:rPr>
              <w:t>to</w:t>
            </w:r>
            <w:r>
              <w:rPr>
                <w:sz w:val="20"/>
                <w:szCs w:val="20"/>
              </w:rPr>
              <w:t xml:space="preserve"> </w:t>
            </w:r>
            <w:r w:rsidRPr="00DF5A4D">
              <w:rPr>
                <w:sz w:val="20"/>
                <w:szCs w:val="20"/>
              </w:rPr>
              <w:t>be</w:t>
            </w:r>
            <w:r>
              <w:rPr>
                <w:sz w:val="20"/>
                <w:szCs w:val="20"/>
              </w:rPr>
              <w:t xml:space="preserve"> </w:t>
            </w:r>
            <w:r w:rsidRPr="00DF5A4D">
              <w:rPr>
                <w:sz w:val="20"/>
                <w:szCs w:val="20"/>
              </w:rPr>
              <w:t>used</w:t>
            </w:r>
            <w:r>
              <w:rPr>
                <w:sz w:val="20"/>
                <w:szCs w:val="20"/>
              </w:rPr>
              <w:t xml:space="preserve"> </w:t>
            </w:r>
            <w:r w:rsidRPr="00DF5A4D">
              <w:rPr>
                <w:sz w:val="20"/>
                <w:szCs w:val="20"/>
              </w:rPr>
              <w:t>for</w:t>
            </w:r>
            <w:r>
              <w:rPr>
                <w:sz w:val="20"/>
                <w:szCs w:val="20"/>
              </w:rPr>
              <w:t xml:space="preserve"> </w:t>
            </w:r>
            <w:r w:rsidRPr="00DF5A4D">
              <w:rPr>
                <w:sz w:val="20"/>
                <w:szCs w:val="20"/>
              </w:rPr>
              <w:t>access</w:t>
            </w:r>
            <w:r>
              <w:rPr>
                <w:sz w:val="20"/>
                <w:szCs w:val="20"/>
              </w:rPr>
              <w:t xml:space="preserve"> </w:t>
            </w:r>
            <w:r w:rsidRPr="00DF5A4D">
              <w:rPr>
                <w:sz w:val="20"/>
                <w:szCs w:val="20"/>
              </w:rPr>
              <w:t>from</w:t>
            </w:r>
            <w:r>
              <w:rPr>
                <w:sz w:val="20"/>
                <w:szCs w:val="20"/>
              </w:rPr>
              <w:t xml:space="preserve"> </w:t>
            </w:r>
            <w:r w:rsidRPr="00DF5A4D">
              <w:rPr>
                <w:sz w:val="20"/>
                <w:szCs w:val="20"/>
              </w:rPr>
              <w:t>ground</w:t>
            </w:r>
            <w:r>
              <w:rPr>
                <w:sz w:val="20"/>
                <w:szCs w:val="20"/>
              </w:rPr>
              <w:t xml:space="preserve"> </w:t>
            </w:r>
            <w:r w:rsidRPr="00DF5A4D">
              <w:rPr>
                <w:sz w:val="20"/>
                <w:szCs w:val="20"/>
              </w:rPr>
              <w:t>to</w:t>
            </w:r>
            <w:r>
              <w:rPr>
                <w:sz w:val="20"/>
                <w:szCs w:val="20"/>
              </w:rPr>
              <w:t xml:space="preserve">  </w:t>
            </w:r>
            <w:r w:rsidRPr="00DF5A4D">
              <w:rPr>
                <w:sz w:val="20"/>
                <w:szCs w:val="20"/>
              </w:rPr>
              <w:t>base/first</w:t>
            </w:r>
            <w:r>
              <w:rPr>
                <w:sz w:val="20"/>
                <w:szCs w:val="20"/>
              </w:rPr>
              <w:t xml:space="preserve"> </w:t>
            </w:r>
            <w:r w:rsidRPr="00DF5A4D">
              <w:rPr>
                <w:sz w:val="20"/>
                <w:szCs w:val="20"/>
              </w:rPr>
              <w:t>lift</w:t>
            </w:r>
            <w:r>
              <w:rPr>
                <w:sz w:val="20"/>
                <w:szCs w:val="20"/>
              </w:rPr>
              <w:t xml:space="preserve"> </w:t>
            </w:r>
            <w:r w:rsidRPr="00DF5A4D">
              <w:rPr>
                <w:sz w:val="20"/>
                <w:szCs w:val="20"/>
              </w:rPr>
              <w:t>and</w:t>
            </w:r>
            <w:r>
              <w:rPr>
                <w:sz w:val="20"/>
                <w:szCs w:val="20"/>
              </w:rPr>
              <w:t xml:space="preserve"> </w:t>
            </w:r>
            <w:r w:rsidRPr="00DF5A4D">
              <w:rPr>
                <w:sz w:val="20"/>
                <w:szCs w:val="20"/>
              </w:rPr>
              <w:t>only</w:t>
            </w:r>
            <w:r>
              <w:rPr>
                <w:sz w:val="20"/>
                <w:szCs w:val="20"/>
              </w:rPr>
              <w:t xml:space="preserve"> </w:t>
            </w:r>
            <w:r w:rsidRPr="00DF5A4D">
              <w:rPr>
                <w:sz w:val="20"/>
                <w:szCs w:val="20"/>
              </w:rPr>
              <w:t>if</w:t>
            </w:r>
            <w:r>
              <w:rPr>
                <w:sz w:val="20"/>
                <w:szCs w:val="20"/>
              </w:rPr>
              <w:t xml:space="preserve"> </w:t>
            </w:r>
            <w:r w:rsidRPr="00DF5A4D">
              <w:rPr>
                <w:sz w:val="20"/>
                <w:szCs w:val="20"/>
              </w:rPr>
              <w:t>other</w:t>
            </w:r>
            <w:r>
              <w:rPr>
                <w:sz w:val="20"/>
                <w:szCs w:val="20"/>
              </w:rPr>
              <w:t xml:space="preserve"> </w:t>
            </w:r>
            <w:r w:rsidRPr="00DF5A4D">
              <w:rPr>
                <w:sz w:val="20"/>
                <w:szCs w:val="20"/>
              </w:rPr>
              <w:t>method</w:t>
            </w:r>
            <w:r>
              <w:rPr>
                <w:sz w:val="20"/>
                <w:szCs w:val="20"/>
              </w:rPr>
              <w:t xml:space="preserve"> </w:t>
            </w:r>
            <w:r w:rsidRPr="00DF5A4D">
              <w:rPr>
                <w:sz w:val="20"/>
                <w:szCs w:val="20"/>
              </w:rPr>
              <w:t>of</w:t>
            </w:r>
            <w:r>
              <w:rPr>
                <w:sz w:val="20"/>
                <w:szCs w:val="20"/>
              </w:rPr>
              <w:t xml:space="preserve"> </w:t>
            </w:r>
            <w:r w:rsidRPr="00DF5A4D">
              <w:rPr>
                <w:sz w:val="20"/>
                <w:szCs w:val="20"/>
              </w:rPr>
              <w:t>access</w:t>
            </w:r>
            <w:r>
              <w:rPr>
                <w:sz w:val="20"/>
                <w:szCs w:val="20"/>
              </w:rPr>
              <w:t xml:space="preserve"> </w:t>
            </w:r>
            <w:r w:rsidRPr="00DF5A4D">
              <w:rPr>
                <w:sz w:val="20"/>
                <w:szCs w:val="20"/>
              </w:rPr>
              <w:t>is</w:t>
            </w:r>
            <w:r>
              <w:rPr>
                <w:sz w:val="20"/>
                <w:szCs w:val="20"/>
              </w:rPr>
              <w:t xml:space="preserve"> </w:t>
            </w:r>
            <w:r w:rsidRPr="00DF5A4D">
              <w:rPr>
                <w:sz w:val="20"/>
                <w:szCs w:val="20"/>
              </w:rPr>
              <w:t>not</w:t>
            </w:r>
            <w:r>
              <w:rPr>
                <w:sz w:val="20"/>
                <w:szCs w:val="20"/>
              </w:rPr>
              <w:t xml:space="preserve"> </w:t>
            </w:r>
            <w:r w:rsidRPr="00DF5A4D">
              <w:rPr>
                <w:sz w:val="20"/>
                <w:szCs w:val="20"/>
              </w:rPr>
              <w:t>suitable</w:t>
            </w:r>
          </w:p>
          <w:p w:rsidR="009A1142" w:rsidRPr="009A1142" w:rsidRDefault="009A1142" w:rsidP="009A1142">
            <w:pPr>
              <w:rPr>
                <w:rFonts w:eastAsia="Times New Roman"/>
                <w:sz w:val="20"/>
                <w:szCs w:val="20"/>
                <w:lang w:eastAsia="en-GB"/>
              </w:rPr>
            </w:pPr>
          </w:p>
        </w:tc>
      </w:tr>
    </w:tbl>
    <w:p w:rsidR="00DF5A4D" w:rsidRPr="00DF5A4D" w:rsidRDefault="00DF5A4D" w:rsidP="00DF5A4D">
      <w:pPr>
        <w:pStyle w:val="Default"/>
        <w:jc w:val="both"/>
        <w:rPr>
          <w:sz w:val="20"/>
          <w:szCs w:val="20"/>
        </w:rPr>
      </w:pPr>
      <w:r w:rsidRPr="00DF5A4D">
        <w:rPr>
          <w:sz w:val="20"/>
          <w:szCs w:val="20"/>
        </w:rPr>
        <w:t>Pole ladders and self-closing gates should also be included on table lifts.</w:t>
      </w:r>
    </w:p>
    <w:p w:rsidR="00DF5A4D" w:rsidRPr="00DF5A4D" w:rsidRDefault="00DF5A4D" w:rsidP="00DF5A4D">
      <w:pPr>
        <w:spacing w:before="120"/>
        <w:rPr>
          <w:rFonts w:eastAsia="Times New Roman"/>
          <w:b/>
          <w:sz w:val="20"/>
          <w:szCs w:val="20"/>
          <w:lang w:eastAsia="en-GB"/>
        </w:rPr>
      </w:pPr>
      <w:r w:rsidRPr="00DF5A4D">
        <w:rPr>
          <w:sz w:val="20"/>
          <w:szCs w:val="20"/>
        </w:rPr>
        <w:t>Ladders</w:t>
      </w:r>
      <w:r>
        <w:rPr>
          <w:sz w:val="20"/>
          <w:szCs w:val="20"/>
        </w:rPr>
        <w:t xml:space="preserve"> </w:t>
      </w:r>
      <w:r w:rsidRPr="00DF5A4D">
        <w:rPr>
          <w:sz w:val="20"/>
          <w:szCs w:val="20"/>
        </w:rPr>
        <w:t>must</w:t>
      </w:r>
      <w:r>
        <w:rPr>
          <w:sz w:val="20"/>
          <w:szCs w:val="20"/>
        </w:rPr>
        <w:t xml:space="preserve"> </w:t>
      </w:r>
      <w:r w:rsidRPr="00DF5A4D">
        <w:rPr>
          <w:sz w:val="20"/>
          <w:szCs w:val="20"/>
        </w:rPr>
        <w:t>be</w:t>
      </w:r>
      <w:r>
        <w:rPr>
          <w:sz w:val="20"/>
          <w:szCs w:val="20"/>
        </w:rPr>
        <w:t xml:space="preserve"> </w:t>
      </w:r>
      <w:r w:rsidRPr="00DF5A4D">
        <w:rPr>
          <w:sz w:val="20"/>
          <w:szCs w:val="20"/>
        </w:rPr>
        <w:t>secured</w:t>
      </w:r>
      <w:r>
        <w:rPr>
          <w:sz w:val="20"/>
          <w:szCs w:val="20"/>
        </w:rPr>
        <w:t xml:space="preserve"> </w:t>
      </w:r>
      <w:r w:rsidRPr="00DF5A4D">
        <w:rPr>
          <w:sz w:val="20"/>
          <w:szCs w:val="20"/>
        </w:rPr>
        <w:t>to</w:t>
      </w:r>
      <w:r>
        <w:rPr>
          <w:sz w:val="20"/>
          <w:szCs w:val="20"/>
        </w:rPr>
        <w:t xml:space="preserve"> </w:t>
      </w:r>
      <w:r w:rsidRPr="00DF5A4D">
        <w:rPr>
          <w:sz w:val="20"/>
          <w:szCs w:val="20"/>
        </w:rPr>
        <w:t>the</w:t>
      </w:r>
      <w:r>
        <w:rPr>
          <w:sz w:val="20"/>
          <w:szCs w:val="20"/>
        </w:rPr>
        <w:t xml:space="preserve"> </w:t>
      </w:r>
      <w:r w:rsidRPr="00DF5A4D">
        <w:rPr>
          <w:sz w:val="20"/>
          <w:szCs w:val="20"/>
        </w:rPr>
        <w:t>scaffolding</w:t>
      </w:r>
      <w:r>
        <w:rPr>
          <w:sz w:val="20"/>
          <w:szCs w:val="20"/>
        </w:rPr>
        <w:t xml:space="preserve"> </w:t>
      </w:r>
      <w:r w:rsidRPr="00DF5A4D">
        <w:rPr>
          <w:sz w:val="20"/>
          <w:szCs w:val="20"/>
        </w:rPr>
        <w:t>by</w:t>
      </w:r>
      <w:r>
        <w:rPr>
          <w:sz w:val="20"/>
          <w:szCs w:val="20"/>
        </w:rPr>
        <w:t xml:space="preserve"> </w:t>
      </w:r>
      <w:r w:rsidRPr="00DF5A4D">
        <w:rPr>
          <w:sz w:val="20"/>
          <w:szCs w:val="20"/>
        </w:rPr>
        <w:t>a</w:t>
      </w:r>
      <w:r>
        <w:rPr>
          <w:sz w:val="20"/>
          <w:szCs w:val="20"/>
        </w:rPr>
        <w:t xml:space="preserve"> </w:t>
      </w:r>
      <w:r w:rsidRPr="00DF5A4D">
        <w:rPr>
          <w:sz w:val="20"/>
          <w:szCs w:val="20"/>
        </w:rPr>
        <w:t>square</w:t>
      </w:r>
      <w:r>
        <w:rPr>
          <w:sz w:val="20"/>
          <w:szCs w:val="20"/>
        </w:rPr>
        <w:t xml:space="preserve"> </w:t>
      </w:r>
      <w:r w:rsidRPr="00DF5A4D">
        <w:rPr>
          <w:sz w:val="20"/>
          <w:szCs w:val="20"/>
        </w:rPr>
        <w:t>lashing</w:t>
      </w:r>
      <w:r>
        <w:rPr>
          <w:sz w:val="20"/>
          <w:szCs w:val="20"/>
        </w:rPr>
        <w:t xml:space="preserve"> </w:t>
      </w:r>
      <w:r w:rsidRPr="00DF5A4D">
        <w:rPr>
          <w:sz w:val="20"/>
          <w:szCs w:val="20"/>
        </w:rPr>
        <w:t>using</w:t>
      </w:r>
      <w:r>
        <w:rPr>
          <w:sz w:val="20"/>
          <w:szCs w:val="20"/>
        </w:rPr>
        <w:t xml:space="preserve"> </w:t>
      </w:r>
      <w:r w:rsidRPr="00DF5A4D">
        <w:rPr>
          <w:sz w:val="20"/>
          <w:szCs w:val="20"/>
        </w:rPr>
        <w:t>suitable</w:t>
      </w:r>
      <w:r>
        <w:rPr>
          <w:sz w:val="20"/>
          <w:szCs w:val="20"/>
        </w:rPr>
        <w:t xml:space="preserve"> </w:t>
      </w:r>
      <w:r w:rsidRPr="00DF5A4D">
        <w:rPr>
          <w:sz w:val="20"/>
          <w:szCs w:val="20"/>
        </w:rPr>
        <w:t>rope,</w:t>
      </w:r>
      <w:r>
        <w:rPr>
          <w:sz w:val="20"/>
          <w:szCs w:val="20"/>
        </w:rPr>
        <w:t xml:space="preserve"> </w:t>
      </w:r>
      <w:r w:rsidRPr="00DF5A4D">
        <w:rPr>
          <w:sz w:val="20"/>
          <w:szCs w:val="20"/>
        </w:rPr>
        <w:t>proprietary</w:t>
      </w:r>
      <w:r>
        <w:rPr>
          <w:sz w:val="20"/>
          <w:szCs w:val="20"/>
        </w:rPr>
        <w:t xml:space="preserve"> </w:t>
      </w:r>
      <w:r w:rsidRPr="00DF5A4D">
        <w:rPr>
          <w:sz w:val="20"/>
          <w:szCs w:val="20"/>
        </w:rPr>
        <w:t>ladder</w:t>
      </w:r>
      <w:r>
        <w:rPr>
          <w:sz w:val="20"/>
          <w:szCs w:val="20"/>
        </w:rPr>
        <w:t xml:space="preserve"> </w:t>
      </w:r>
      <w:r w:rsidRPr="00DF5A4D">
        <w:rPr>
          <w:sz w:val="20"/>
          <w:szCs w:val="20"/>
        </w:rPr>
        <w:t>clamps</w:t>
      </w:r>
      <w:r>
        <w:rPr>
          <w:sz w:val="20"/>
          <w:szCs w:val="20"/>
        </w:rPr>
        <w:t xml:space="preserve"> </w:t>
      </w:r>
      <w:r w:rsidRPr="00DF5A4D">
        <w:rPr>
          <w:sz w:val="20"/>
          <w:szCs w:val="20"/>
        </w:rPr>
        <w:t>or</w:t>
      </w:r>
      <w:r>
        <w:rPr>
          <w:sz w:val="20"/>
          <w:szCs w:val="20"/>
        </w:rPr>
        <w:t xml:space="preserve"> </w:t>
      </w:r>
      <w:r w:rsidRPr="00DF5A4D">
        <w:rPr>
          <w:sz w:val="20"/>
          <w:szCs w:val="20"/>
        </w:rPr>
        <w:t>cable</w:t>
      </w:r>
      <w:r>
        <w:rPr>
          <w:sz w:val="20"/>
          <w:szCs w:val="20"/>
        </w:rPr>
        <w:t xml:space="preserve"> </w:t>
      </w:r>
      <w:r w:rsidRPr="00DF5A4D">
        <w:rPr>
          <w:sz w:val="20"/>
          <w:szCs w:val="20"/>
        </w:rPr>
        <w:t>ties</w:t>
      </w:r>
      <w:r>
        <w:rPr>
          <w:sz w:val="20"/>
          <w:szCs w:val="20"/>
        </w:rPr>
        <w:t xml:space="preserve"> </w:t>
      </w:r>
      <w:r w:rsidRPr="00DF5A4D">
        <w:rPr>
          <w:sz w:val="20"/>
          <w:szCs w:val="20"/>
        </w:rPr>
        <w:t>of</w:t>
      </w:r>
      <w:r>
        <w:rPr>
          <w:sz w:val="20"/>
          <w:szCs w:val="20"/>
        </w:rPr>
        <w:t xml:space="preserve"> </w:t>
      </w:r>
      <w:r w:rsidRPr="00DF5A4D">
        <w:rPr>
          <w:sz w:val="20"/>
          <w:szCs w:val="20"/>
        </w:rPr>
        <w:t>sufficient</w:t>
      </w:r>
      <w:r>
        <w:rPr>
          <w:sz w:val="20"/>
          <w:szCs w:val="20"/>
        </w:rPr>
        <w:t xml:space="preserve"> </w:t>
      </w:r>
      <w:r w:rsidRPr="00DF5A4D">
        <w:rPr>
          <w:sz w:val="20"/>
          <w:szCs w:val="20"/>
        </w:rPr>
        <w:t>strength. Putlog</w:t>
      </w:r>
      <w:r>
        <w:rPr>
          <w:sz w:val="20"/>
          <w:szCs w:val="20"/>
        </w:rPr>
        <w:t xml:space="preserve"> </w:t>
      </w:r>
      <w:r w:rsidRPr="00DF5A4D">
        <w:rPr>
          <w:sz w:val="20"/>
          <w:szCs w:val="20"/>
        </w:rPr>
        <w:t>clamps</w:t>
      </w:r>
      <w:r>
        <w:rPr>
          <w:sz w:val="20"/>
          <w:szCs w:val="20"/>
        </w:rPr>
        <w:t xml:space="preserve"> </w:t>
      </w:r>
      <w:r w:rsidRPr="00DF5A4D">
        <w:rPr>
          <w:sz w:val="20"/>
          <w:szCs w:val="20"/>
        </w:rPr>
        <w:t>must</w:t>
      </w:r>
      <w:r>
        <w:rPr>
          <w:sz w:val="20"/>
          <w:szCs w:val="20"/>
        </w:rPr>
        <w:t xml:space="preserve"> </w:t>
      </w:r>
      <w:r w:rsidRPr="00DF5A4D">
        <w:rPr>
          <w:sz w:val="20"/>
          <w:szCs w:val="20"/>
        </w:rPr>
        <w:t>not</w:t>
      </w:r>
      <w:r>
        <w:rPr>
          <w:sz w:val="20"/>
          <w:szCs w:val="20"/>
        </w:rPr>
        <w:t xml:space="preserve"> </w:t>
      </w:r>
      <w:r w:rsidRPr="00DF5A4D">
        <w:rPr>
          <w:sz w:val="20"/>
          <w:szCs w:val="20"/>
        </w:rPr>
        <w:t>be</w:t>
      </w:r>
      <w:r>
        <w:rPr>
          <w:sz w:val="20"/>
          <w:szCs w:val="20"/>
        </w:rPr>
        <w:t xml:space="preserve"> </w:t>
      </w:r>
      <w:r w:rsidRPr="00DF5A4D">
        <w:rPr>
          <w:sz w:val="20"/>
          <w:szCs w:val="20"/>
        </w:rPr>
        <w:t>used</w:t>
      </w:r>
      <w:r>
        <w:rPr>
          <w:sz w:val="20"/>
          <w:szCs w:val="20"/>
        </w:rPr>
        <w:t xml:space="preserve"> </w:t>
      </w:r>
      <w:r w:rsidRPr="00DF5A4D">
        <w:rPr>
          <w:sz w:val="20"/>
          <w:szCs w:val="20"/>
        </w:rPr>
        <w:t>as</w:t>
      </w:r>
      <w:r>
        <w:rPr>
          <w:sz w:val="20"/>
          <w:szCs w:val="20"/>
        </w:rPr>
        <w:t xml:space="preserve"> </w:t>
      </w:r>
      <w:r w:rsidRPr="00DF5A4D">
        <w:rPr>
          <w:sz w:val="20"/>
          <w:szCs w:val="20"/>
        </w:rPr>
        <w:t>they</w:t>
      </w:r>
      <w:r>
        <w:rPr>
          <w:sz w:val="20"/>
          <w:szCs w:val="20"/>
        </w:rPr>
        <w:t xml:space="preserve"> </w:t>
      </w:r>
      <w:r w:rsidRPr="00DF5A4D">
        <w:rPr>
          <w:sz w:val="20"/>
          <w:szCs w:val="20"/>
        </w:rPr>
        <w:t>can</w:t>
      </w:r>
      <w:r>
        <w:rPr>
          <w:sz w:val="20"/>
          <w:szCs w:val="20"/>
        </w:rPr>
        <w:t xml:space="preserve"> </w:t>
      </w:r>
      <w:r w:rsidRPr="00DF5A4D">
        <w:rPr>
          <w:sz w:val="20"/>
          <w:szCs w:val="20"/>
        </w:rPr>
        <w:t>damage</w:t>
      </w:r>
      <w:r>
        <w:rPr>
          <w:sz w:val="20"/>
          <w:szCs w:val="20"/>
        </w:rPr>
        <w:t xml:space="preserve"> </w:t>
      </w:r>
      <w:r w:rsidRPr="00DF5A4D">
        <w:rPr>
          <w:sz w:val="20"/>
          <w:szCs w:val="20"/>
        </w:rPr>
        <w:t>the</w:t>
      </w:r>
      <w:r>
        <w:rPr>
          <w:sz w:val="20"/>
          <w:szCs w:val="20"/>
        </w:rPr>
        <w:t xml:space="preserve"> </w:t>
      </w:r>
      <w:r w:rsidRPr="00DF5A4D">
        <w:rPr>
          <w:sz w:val="20"/>
          <w:szCs w:val="20"/>
        </w:rPr>
        <w:t>ladder</w:t>
      </w:r>
      <w:r>
        <w:rPr>
          <w:sz w:val="20"/>
          <w:szCs w:val="20"/>
        </w:rPr>
        <w:t xml:space="preserve"> </w:t>
      </w:r>
      <w:r w:rsidRPr="00DF5A4D">
        <w:rPr>
          <w:sz w:val="20"/>
          <w:szCs w:val="20"/>
        </w:rPr>
        <w:t>stiles.</w:t>
      </w:r>
    </w:p>
    <w:p w:rsidR="009A1142" w:rsidRPr="009A1142" w:rsidRDefault="009A1142" w:rsidP="009A1142">
      <w:pPr>
        <w:spacing w:before="120"/>
        <w:rPr>
          <w:rFonts w:eastAsia="Times New Roman"/>
          <w:b/>
          <w:sz w:val="20"/>
          <w:szCs w:val="20"/>
          <w:lang w:eastAsia="en-GB"/>
        </w:rPr>
      </w:pPr>
      <w:r w:rsidRPr="009A1142">
        <w:rPr>
          <w:rFonts w:eastAsia="Times New Roman"/>
          <w:b/>
          <w:sz w:val="20"/>
          <w:szCs w:val="20"/>
          <w:lang w:eastAsia="en-GB"/>
        </w:rPr>
        <w:sym w:font="Wingdings" w:char="F0FC"/>
      </w:r>
      <w:r w:rsidRPr="009A1142">
        <w:rPr>
          <w:rFonts w:eastAsia="Times New Roman"/>
          <w:b/>
          <w:sz w:val="20"/>
          <w:szCs w:val="20"/>
          <w:lang w:eastAsia="en-GB"/>
        </w:rPr>
        <w:t xml:space="preserve">* - </w:t>
      </w:r>
      <w:r w:rsidRPr="009A1142">
        <w:rPr>
          <w:rFonts w:eastAsia="Times New Roman"/>
          <w:sz w:val="20"/>
          <w:szCs w:val="20"/>
          <w:lang w:eastAsia="en-GB"/>
        </w:rPr>
        <w:t>Delete where applicable</w:t>
      </w:r>
    </w:p>
    <w:p w:rsidR="009A1142" w:rsidRPr="009A1142" w:rsidRDefault="009A1142" w:rsidP="009A1142">
      <w:pPr>
        <w:spacing w:before="120"/>
        <w:rPr>
          <w:rFonts w:eastAsia="Times New Roman"/>
          <w:sz w:val="20"/>
          <w:szCs w:val="20"/>
          <w:lang w:eastAsia="en-GB"/>
        </w:rPr>
      </w:pPr>
      <w:r w:rsidRPr="009A1142">
        <w:rPr>
          <w:rFonts w:eastAsia="Times New Roman"/>
          <w:b/>
          <w:sz w:val="20"/>
          <w:szCs w:val="20"/>
          <w:lang w:eastAsia="en-GB"/>
        </w:rPr>
        <w:t>Note:</w:t>
      </w:r>
      <w:r w:rsidRPr="009A1142">
        <w:rPr>
          <w:rFonts w:eastAsia="Times New Roman"/>
          <w:sz w:val="20"/>
          <w:szCs w:val="20"/>
          <w:lang w:eastAsia="en-GB"/>
        </w:rPr>
        <w:t xml:space="preserve"> See also diagram attached depicting examples of good practice and Persimmon Scaffolding Trade Specification. </w:t>
      </w:r>
    </w:p>
    <w:p w:rsidR="009A1142" w:rsidRPr="009A1142" w:rsidRDefault="009A1142" w:rsidP="009A1142">
      <w:pPr>
        <w:rPr>
          <w:rFonts w:eastAsia="Times New Roman"/>
          <w:sz w:val="20"/>
          <w:szCs w:val="20"/>
          <w:lang w:eastAsia="en-GB"/>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5</w:t>
        </w:r>
      </w:smartTag>
      <w:r w:rsidRPr="009A1142">
        <w:rPr>
          <w:rFonts w:eastAsia="Times New Roman"/>
          <w:b/>
          <w:sz w:val="20"/>
          <w:szCs w:val="20"/>
          <w:u w:val="single"/>
        </w:rPr>
        <w:t>. Loading Requirements of External Scaffold (see also property design specification)</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3685"/>
        <w:gridCol w:w="1188"/>
      </w:tblGrid>
      <w:tr w:rsidR="009A1142" w:rsidRPr="009A1142" w:rsidTr="00E8020B">
        <w:trPr>
          <w:cantSplit/>
        </w:trPr>
        <w:tc>
          <w:tcPr>
            <w:tcW w:w="10368" w:type="dxa"/>
            <w:gridSpan w:val="4"/>
            <w:tcBorders>
              <w:right w:val="single" w:sz="4" w:space="0" w:color="auto"/>
            </w:tcBorders>
          </w:tcPr>
          <w:p w:rsidR="009A1142" w:rsidRPr="009A1142" w:rsidRDefault="009A1142" w:rsidP="009A1142">
            <w:pPr>
              <w:spacing w:before="60" w:after="60"/>
              <w:jc w:val="center"/>
              <w:rPr>
                <w:rFonts w:eastAsia="Times New Roman"/>
                <w:sz w:val="20"/>
                <w:szCs w:val="20"/>
                <w:lang w:eastAsia="en-GB"/>
              </w:rPr>
            </w:pPr>
            <w:r w:rsidRPr="009A1142">
              <w:rPr>
                <w:rFonts w:eastAsia="Times New Roman"/>
                <w:b/>
                <w:sz w:val="20"/>
                <w:szCs w:val="20"/>
                <w:lang w:eastAsia="en-GB"/>
              </w:rPr>
              <w:t xml:space="preserve">Indicate Loading Requirements for Scaffold </w:t>
            </w:r>
            <w:r w:rsidRPr="009A1142">
              <w:rPr>
                <w:rFonts w:eastAsia="Times New Roman"/>
                <w:b/>
                <w:sz w:val="20"/>
                <w:szCs w:val="20"/>
                <w:lang w:eastAsia="en-GB"/>
              </w:rPr>
              <w:sym w:font="Wingdings" w:char="F0FC"/>
            </w:r>
            <w:r w:rsidRPr="009A1142">
              <w:rPr>
                <w:rFonts w:eastAsia="Times New Roman"/>
                <w:b/>
                <w:sz w:val="20"/>
                <w:szCs w:val="20"/>
                <w:lang w:eastAsia="en-GB"/>
              </w:rPr>
              <w:t xml:space="preserve"> or X</w:t>
            </w:r>
          </w:p>
        </w:tc>
      </w:tr>
      <w:tr w:rsidR="009A1142" w:rsidRPr="009A1142" w:rsidTr="00E8020B">
        <w:trPr>
          <w:cantSplit/>
        </w:trPr>
        <w:tc>
          <w:tcPr>
            <w:tcW w:w="4219"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Max. weight to be placed on Loading Bay</w:t>
            </w:r>
          </w:p>
        </w:tc>
        <w:tc>
          <w:tcPr>
            <w:tcW w:w="1276" w:type="dxa"/>
          </w:tcPr>
          <w:p w:rsidR="009A1142" w:rsidRPr="009A1142" w:rsidRDefault="009A1142" w:rsidP="009A1142">
            <w:pPr>
              <w:spacing w:before="60" w:after="60"/>
              <w:rPr>
                <w:rFonts w:eastAsia="Times New Roman"/>
                <w:sz w:val="20"/>
                <w:szCs w:val="20"/>
                <w:lang w:eastAsia="en-GB"/>
              </w:rPr>
            </w:pPr>
          </w:p>
        </w:tc>
        <w:tc>
          <w:tcPr>
            <w:tcW w:w="3685"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Total Number of Loading Bays Required</w:t>
            </w:r>
          </w:p>
        </w:tc>
        <w:tc>
          <w:tcPr>
            <w:tcW w:w="1188" w:type="dxa"/>
          </w:tcPr>
          <w:p w:rsidR="009A1142" w:rsidRPr="009A1142" w:rsidRDefault="009A1142" w:rsidP="009A1142">
            <w:pPr>
              <w:spacing w:before="60" w:after="60"/>
              <w:rPr>
                <w:rFonts w:eastAsia="Times New Roman"/>
                <w:sz w:val="20"/>
                <w:szCs w:val="20"/>
                <w:lang w:eastAsia="en-GB"/>
              </w:rPr>
            </w:pPr>
          </w:p>
        </w:tc>
      </w:tr>
    </w:tbl>
    <w:p w:rsidR="009A1142" w:rsidRPr="009A1142" w:rsidRDefault="009A1142" w:rsidP="009A1142">
      <w:pPr>
        <w:keepNext/>
        <w:outlineLvl w:val="2"/>
        <w:rPr>
          <w:rFonts w:eastAsia="Times New Roman"/>
          <w:b/>
          <w:sz w:val="20"/>
          <w:szCs w:val="20"/>
          <w:u w:val="single"/>
        </w:rPr>
      </w:pPr>
    </w:p>
    <w:p w:rsidR="009A1142" w:rsidRPr="009A1142" w:rsidRDefault="009A1142" w:rsidP="009A1142">
      <w:pPr>
        <w:keepNext/>
        <w:outlineLvl w:val="2"/>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6</w:t>
        </w:r>
      </w:smartTag>
      <w:r w:rsidRPr="009A1142">
        <w:rPr>
          <w:rFonts w:eastAsia="Times New Roman"/>
          <w:b/>
          <w:sz w:val="20"/>
          <w:szCs w:val="20"/>
          <w:u w:val="single"/>
        </w:rPr>
        <w:t>. Type of Scaffold Contract</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3533"/>
        <w:gridCol w:w="3303"/>
      </w:tblGrid>
      <w:tr w:rsidR="009A1142" w:rsidRPr="009A1142" w:rsidTr="00E8020B">
        <w:trPr>
          <w:cantSplit/>
        </w:trPr>
        <w:tc>
          <w:tcPr>
            <w:tcW w:w="10368" w:type="dxa"/>
            <w:gridSpan w:val="3"/>
            <w:tcBorders>
              <w:top w:val="single" w:sz="4" w:space="0" w:color="auto"/>
              <w:left w:val="single" w:sz="4" w:space="0" w:color="auto"/>
              <w:bottom w:val="single" w:sz="4" w:space="0" w:color="auto"/>
            </w:tcBorders>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Indicate Type of Scaffold Contract (</w:t>
            </w:r>
            <w:r w:rsidRPr="009A1142">
              <w:rPr>
                <w:rFonts w:eastAsia="Times New Roman"/>
                <w:b/>
                <w:sz w:val="20"/>
                <w:szCs w:val="20"/>
                <w:lang w:eastAsia="en-GB"/>
              </w:rPr>
              <w:sym w:font="Wingdings" w:char="F0FC"/>
            </w:r>
            <w:r w:rsidRPr="009A1142">
              <w:rPr>
                <w:rFonts w:eastAsia="Times New Roman"/>
                <w:b/>
                <w:sz w:val="20"/>
                <w:szCs w:val="20"/>
                <w:lang w:eastAsia="en-GB"/>
              </w:rPr>
              <w:t xml:space="preserve"> or X)</w:t>
            </w:r>
          </w:p>
        </w:tc>
      </w:tr>
      <w:tr w:rsidR="009A1142" w:rsidRPr="009A1142" w:rsidTr="00E8020B">
        <w:trPr>
          <w:cantSplit/>
        </w:trPr>
        <w:tc>
          <w:tcPr>
            <w:tcW w:w="3532" w:type="dxa"/>
            <w:tcBorders>
              <w:top w:val="nil"/>
              <w:left w:val="single" w:sz="4" w:space="0" w:color="auto"/>
            </w:tcBorders>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Supply and Fit Sub-Contractor</w:t>
            </w:r>
          </w:p>
        </w:tc>
        <w:tc>
          <w:tcPr>
            <w:tcW w:w="3533" w:type="dxa"/>
            <w:tcBorders>
              <w:top w:val="nil"/>
            </w:tcBorders>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Labour Only Sub-Contractor</w:t>
            </w:r>
          </w:p>
        </w:tc>
        <w:tc>
          <w:tcPr>
            <w:tcW w:w="3303" w:type="dxa"/>
            <w:tcBorders>
              <w:top w:val="nil"/>
            </w:tcBorders>
            <w:shd w:val="clear" w:color="auto" w:fill="FFFFFF"/>
          </w:tcPr>
          <w:p w:rsidR="009A1142" w:rsidRPr="009A1142" w:rsidRDefault="009A1142" w:rsidP="009A1142">
            <w:pPr>
              <w:jc w:val="center"/>
              <w:rPr>
                <w:rFonts w:eastAsia="Times New Roman"/>
                <w:sz w:val="20"/>
                <w:szCs w:val="20"/>
                <w:lang w:eastAsia="en-GB"/>
              </w:rPr>
            </w:pPr>
            <w:r w:rsidRPr="009A1142">
              <w:rPr>
                <w:rFonts w:eastAsia="Times New Roman"/>
                <w:sz w:val="20"/>
                <w:szCs w:val="20"/>
                <w:lang w:eastAsia="en-GB"/>
              </w:rPr>
              <w:t>Directly Employed</w:t>
            </w:r>
          </w:p>
        </w:tc>
      </w:tr>
      <w:tr w:rsidR="009A1142" w:rsidRPr="009A1142" w:rsidTr="00E8020B">
        <w:trPr>
          <w:cantSplit/>
        </w:trPr>
        <w:tc>
          <w:tcPr>
            <w:tcW w:w="3532" w:type="dxa"/>
          </w:tcPr>
          <w:p w:rsidR="009A1142" w:rsidRPr="009A1142" w:rsidRDefault="009A1142" w:rsidP="009A1142">
            <w:pPr>
              <w:spacing w:before="60" w:after="60"/>
              <w:jc w:val="center"/>
              <w:rPr>
                <w:rFonts w:eastAsia="Times New Roman"/>
                <w:sz w:val="20"/>
                <w:szCs w:val="20"/>
                <w:lang w:eastAsia="en-GB"/>
              </w:rPr>
            </w:pPr>
            <w:r w:rsidRPr="009A1142">
              <w:rPr>
                <w:rFonts w:eastAsia="Times New Roman"/>
                <w:b/>
                <w:sz w:val="20"/>
                <w:szCs w:val="20"/>
                <w:lang w:eastAsia="en-GB"/>
              </w:rPr>
              <w:sym w:font="Wingdings" w:char="F0FC"/>
            </w:r>
          </w:p>
        </w:tc>
        <w:tc>
          <w:tcPr>
            <w:tcW w:w="3533" w:type="dxa"/>
          </w:tcPr>
          <w:p w:rsidR="009A1142" w:rsidRPr="009A1142" w:rsidRDefault="009A1142" w:rsidP="009A1142">
            <w:pPr>
              <w:spacing w:before="60" w:after="60"/>
              <w:rPr>
                <w:rFonts w:eastAsia="Times New Roman"/>
                <w:sz w:val="20"/>
                <w:szCs w:val="20"/>
                <w:lang w:eastAsia="en-GB"/>
              </w:rPr>
            </w:pPr>
          </w:p>
        </w:tc>
        <w:tc>
          <w:tcPr>
            <w:tcW w:w="3303" w:type="dxa"/>
          </w:tcPr>
          <w:p w:rsidR="009A1142" w:rsidRPr="009A1142" w:rsidRDefault="009A1142" w:rsidP="009A1142">
            <w:pPr>
              <w:spacing w:before="60" w:after="60"/>
              <w:rPr>
                <w:rFonts w:eastAsia="Times New Roman"/>
                <w:sz w:val="20"/>
                <w:szCs w:val="20"/>
                <w:lang w:eastAsia="en-GB"/>
              </w:rPr>
            </w:pPr>
          </w:p>
        </w:tc>
      </w:tr>
    </w:tbl>
    <w:p w:rsidR="009A1142" w:rsidRPr="009A1142" w:rsidRDefault="009A1142" w:rsidP="009A1142">
      <w:pPr>
        <w:rPr>
          <w:rFonts w:eastAsia="Times New Roman"/>
          <w:sz w:val="20"/>
          <w:szCs w:val="20"/>
          <w:lang w:eastAsia="en-GB"/>
        </w:rPr>
      </w:pPr>
      <w:r w:rsidRPr="009A1142">
        <w:rPr>
          <w:rFonts w:eastAsia="Times New Roman"/>
          <w:b/>
          <w:sz w:val="20"/>
          <w:szCs w:val="20"/>
          <w:lang w:eastAsia="en-GB"/>
        </w:rPr>
        <w:t>Note:</w:t>
      </w:r>
      <w:r w:rsidRPr="009A1142">
        <w:rPr>
          <w:rFonts w:eastAsia="Times New Roman"/>
          <w:sz w:val="20"/>
          <w:szCs w:val="20"/>
          <w:lang w:eastAsia="en-GB"/>
        </w:rPr>
        <w:t xml:space="preserve"> For the purpose of scaffold contracts a one-man self-employed/labour only person should be regarded as subcontract.</w:t>
      </w:r>
    </w:p>
    <w:p w:rsidR="009A1142" w:rsidRPr="009A1142" w:rsidRDefault="009A1142" w:rsidP="009A1142">
      <w:pPr>
        <w:rPr>
          <w:rFonts w:eastAsia="Times New Roman"/>
          <w:sz w:val="20"/>
          <w:szCs w:val="20"/>
          <w:lang w:eastAsia="en-GB"/>
        </w:rPr>
      </w:pPr>
    </w:p>
    <w:p w:rsidR="009A1142" w:rsidRPr="009A1142" w:rsidRDefault="009A1142" w:rsidP="009A1142">
      <w:pPr>
        <w:keepNext/>
        <w:outlineLvl w:val="1"/>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7</w:t>
        </w:r>
      </w:smartTag>
      <w:r w:rsidRPr="009A1142">
        <w:rPr>
          <w:rFonts w:eastAsia="Times New Roman"/>
          <w:b/>
          <w:sz w:val="20"/>
          <w:szCs w:val="20"/>
          <w:u w:val="single"/>
        </w:rPr>
        <w:t>. Inspection Regime Requirements (</w:t>
      </w:r>
      <w:r w:rsidRPr="009A1142">
        <w:rPr>
          <w:rFonts w:eastAsia="Times New Roman"/>
          <w:b/>
          <w:sz w:val="20"/>
          <w:szCs w:val="20"/>
          <w:u w:val="single"/>
        </w:rPr>
        <w:sym w:font="Wingdings" w:char="F0FC"/>
      </w:r>
      <w:r w:rsidRPr="009A1142">
        <w:rPr>
          <w:rFonts w:eastAsia="Times New Roman"/>
          <w:b/>
          <w:sz w:val="20"/>
          <w:szCs w:val="20"/>
          <w:u w:val="single"/>
        </w:rPr>
        <w:t>)</w:t>
      </w:r>
    </w:p>
    <w:p w:rsidR="009A1142" w:rsidRPr="009A1142" w:rsidRDefault="009A1142" w:rsidP="009A1142">
      <w:pPr>
        <w:rPr>
          <w:rFonts w:eastAsia="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214"/>
        <w:gridCol w:w="2214"/>
        <w:gridCol w:w="2430"/>
      </w:tblGrid>
      <w:tr w:rsidR="009A1142" w:rsidRPr="009A1142" w:rsidTr="00E8020B">
        <w:tc>
          <w:tcPr>
            <w:tcW w:w="3510"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Hand-over/Inspection Required</w:t>
            </w:r>
          </w:p>
        </w:tc>
        <w:tc>
          <w:tcPr>
            <w:tcW w:w="2214"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Direct Employee</w:t>
            </w:r>
          </w:p>
        </w:tc>
        <w:tc>
          <w:tcPr>
            <w:tcW w:w="2214"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Sub-contractor</w:t>
            </w:r>
          </w:p>
        </w:tc>
        <w:tc>
          <w:tcPr>
            <w:tcW w:w="2430" w:type="dxa"/>
            <w:shd w:val="clear" w:color="auto" w:fill="FFFFFF"/>
          </w:tcPr>
          <w:p w:rsidR="009A1142" w:rsidRPr="009A1142" w:rsidRDefault="009A1142" w:rsidP="009A1142">
            <w:pPr>
              <w:jc w:val="center"/>
              <w:rPr>
                <w:rFonts w:eastAsia="Times New Roman"/>
                <w:b/>
                <w:sz w:val="20"/>
                <w:szCs w:val="20"/>
                <w:lang w:eastAsia="en-GB"/>
              </w:rPr>
            </w:pPr>
            <w:r w:rsidRPr="009A1142">
              <w:rPr>
                <w:rFonts w:eastAsia="Times New Roman"/>
                <w:b/>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Hand-over procedure</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Component Inspection prior to erection</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Before first use</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Substantial Alteration Inspection</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Adverse weather condition / situations</w:t>
            </w:r>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r w:rsidR="009A1142" w:rsidRPr="009A1142" w:rsidTr="00E8020B">
        <w:tc>
          <w:tcPr>
            <w:tcW w:w="3510" w:type="dxa"/>
          </w:tcPr>
          <w:p w:rsidR="009A1142" w:rsidRPr="009A1142" w:rsidRDefault="009A1142" w:rsidP="009A1142">
            <w:pPr>
              <w:spacing w:before="60" w:after="60"/>
              <w:rPr>
                <w:rFonts w:eastAsia="Times New Roman"/>
                <w:sz w:val="20"/>
                <w:szCs w:val="20"/>
                <w:lang w:eastAsia="en-GB"/>
              </w:rPr>
            </w:pPr>
            <w:smartTag w:uri="mitelunifiedcommunicatorsmarttag/smarttagmodule" w:element="MySmartTag">
              <w:r w:rsidRPr="009A1142">
                <w:rPr>
                  <w:rFonts w:eastAsia="Times New Roman"/>
                  <w:sz w:val="20"/>
                  <w:szCs w:val="20"/>
                  <w:lang w:eastAsia="en-GB"/>
                </w:rPr>
                <w:t>7</w:t>
              </w:r>
            </w:smartTag>
            <w:r w:rsidRPr="009A1142">
              <w:rPr>
                <w:rFonts w:eastAsia="Times New Roman"/>
                <w:sz w:val="20"/>
                <w:szCs w:val="20"/>
                <w:lang w:eastAsia="en-GB"/>
              </w:rPr>
              <w:t xml:space="preserve"> </w:t>
            </w:r>
            <w:smartTag w:uri="mitelunifiedcommunicatorsmarttag/smarttagmodule" w:element="MySmartTag">
              <w:r w:rsidRPr="009A1142">
                <w:rPr>
                  <w:rFonts w:eastAsia="Times New Roman"/>
                  <w:sz w:val="20"/>
                  <w:szCs w:val="20"/>
                  <w:lang w:eastAsia="en-GB"/>
                </w:rPr>
                <w:t>Day Inspection</w:t>
              </w:r>
            </w:smartTag>
          </w:p>
        </w:tc>
        <w:tc>
          <w:tcPr>
            <w:tcW w:w="2214" w:type="dxa"/>
          </w:tcPr>
          <w:p w:rsidR="009A1142" w:rsidRPr="009A1142" w:rsidRDefault="009A1142" w:rsidP="009A1142">
            <w:pPr>
              <w:spacing w:before="60" w:after="60"/>
              <w:rPr>
                <w:rFonts w:eastAsia="Times New Roman"/>
                <w:sz w:val="20"/>
                <w:szCs w:val="20"/>
                <w:lang w:eastAsia="en-GB"/>
              </w:rPr>
            </w:pPr>
          </w:p>
        </w:tc>
        <w:tc>
          <w:tcPr>
            <w:tcW w:w="2214"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Scaffold Supervisor</w:t>
            </w:r>
          </w:p>
        </w:tc>
        <w:tc>
          <w:tcPr>
            <w:tcW w:w="2430" w:type="dxa"/>
          </w:tcPr>
          <w:p w:rsidR="009A1142" w:rsidRPr="009A1142" w:rsidRDefault="009A1142" w:rsidP="009A1142">
            <w:pPr>
              <w:spacing w:before="60" w:after="60"/>
              <w:rPr>
                <w:rFonts w:eastAsia="Times New Roman"/>
                <w:sz w:val="20"/>
                <w:szCs w:val="20"/>
                <w:lang w:eastAsia="en-GB"/>
              </w:rPr>
            </w:pPr>
            <w:r w:rsidRPr="009A1142">
              <w:rPr>
                <w:rFonts w:eastAsia="Times New Roman"/>
                <w:sz w:val="20"/>
                <w:szCs w:val="20"/>
                <w:lang w:eastAsia="en-GB"/>
              </w:rPr>
              <w:t>Site Manager</w:t>
            </w:r>
          </w:p>
        </w:tc>
      </w:tr>
    </w:tbl>
    <w:p w:rsidR="009A1142" w:rsidRPr="009A1142" w:rsidRDefault="009A1142" w:rsidP="009A1142">
      <w:pPr>
        <w:keepNext/>
        <w:outlineLvl w:val="2"/>
        <w:rPr>
          <w:rFonts w:eastAsia="Times New Roman"/>
          <w:b/>
          <w:sz w:val="20"/>
          <w:szCs w:val="20"/>
          <w:u w:val="single"/>
        </w:rPr>
      </w:pPr>
    </w:p>
    <w:p w:rsidR="009A1142" w:rsidRPr="009A1142" w:rsidRDefault="009A1142" w:rsidP="009A1142">
      <w:pPr>
        <w:keepNext/>
        <w:outlineLvl w:val="2"/>
        <w:rPr>
          <w:rFonts w:eastAsia="Times New Roman"/>
          <w:b/>
          <w:sz w:val="20"/>
          <w:szCs w:val="20"/>
          <w:u w:val="single"/>
        </w:rPr>
      </w:pPr>
    </w:p>
    <w:p w:rsidR="00E903A0" w:rsidRDefault="00E903A0" w:rsidP="009A1142">
      <w:pPr>
        <w:keepNext/>
        <w:outlineLvl w:val="2"/>
        <w:rPr>
          <w:rFonts w:eastAsia="Times New Roman"/>
          <w:b/>
          <w:sz w:val="20"/>
          <w:szCs w:val="20"/>
          <w:u w:val="single"/>
        </w:rPr>
      </w:pPr>
    </w:p>
    <w:p w:rsidR="00E903A0" w:rsidRDefault="00E903A0" w:rsidP="009A1142">
      <w:pPr>
        <w:keepNext/>
        <w:outlineLvl w:val="2"/>
        <w:rPr>
          <w:rFonts w:eastAsia="Times New Roman"/>
          <w:b/>
          <w:sz w:val="20"/>
          <w:szCs w:val="20"/>
          <w:u w:val="single"/>
        </w:rPr>
      </w:pPr>
    </w:p>
    <w:p w:rsidR="00E903A0" w:rsidRDefault="00E903A0" w:rsidP="009A1142">
      <w:pPr>
        <w:keepNext/>
        <w:outlineLvl w:val="2"/>
        <w:rPr>
          <w:rFonts w:eastAsia="Times New Roman"/>
          <w:b/>
          <w:sz w:val="20"/>
          <w:szCs w:val="20"/>
          <w:u w:val="single"/>
        </w:rPr>
      </w:pPr>
    </w:p>
    <w:p w:rsidR="009A1142" w:rsidRPr="009A1142" w:rsidRDefault="009A1142" w:rsidP="009A1142">
      <w:pPr>
        <w:keepNext/>
        <w:outlineLvl w:val="2"/>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8</w:t>
        </w:r>
      </w:smartTag>
      <w:r w:rsidRPr="009A1142">
        <w:rPr>
          <w:rFonts w:eastAsia="Times New Roman"/>
          <w:b/>
          <w:sz w:val="20"/>
          <w:szCs w:val="20"/>
          <w:u w:val="single"/>
        </w:rPr>
        <w:t>. Competency and Training Requirements – Site Manager to complete details on Site Induction Forms</w:t>
      </w:r>
    </w:p>
    <w:p w:rsidR="009A1142" w:rsidRPr="009A1142" w:rsidRDefault="009A1142" w:rsidP="009A1142">
      <w:pPr>
        <w:rPr>
          <w:rFonts w:eastAsia="Times New Roman"/>
          <w:sz w:val="20"/>
          <w:szCs w:val="20"/>
          <w:lang w:eastAsia="en-GB"/>
        </w:rPr>
      </w:pPr>
    </w:p>
    <w:p w:rsidR="009A1142" w:rsidRPr="009A1142" w:rsidRDefault="009A1142" w:rsidP="009A1142">
      <w:pPr>
        <w:keepNext/>
        <w:outlineLvl w:val="2"/>
        <w:rPr>
          <w:rFonts w:eastAsia="Times New Roman"/>
          <w:b/>
          <w:sz w:val="20"/>
          <w:szCs w:val="20"/>
          <w:u w:val="single"/>
        </w:rPr>
      </w:pPr>
    </w:p>
    <w:p w:rsidR="009A1142" w:rsidRPr="009A1142" w:rsidRDefault="009A1142" w:rsidP="009A1142">
      <w:pPr>
        <w:rPr>
          <w:rFonts w:eastAsia="Times New Roman"/>
          <w:sz w:val="20"/>
          <w:szCs w:val="20"/>
          <w:lang w:eastAsia="en-GB"/>
        </w:rPr>
      </w:pPr>
    </w:p>
    <w:p w:rsidR="009A1142" w:rsidRPr="009A1142" w:rsidRDefault="009A1142" w:rsidP="009A1142">
      <w:pPr>
        <w:rPr>
          <w:rFonts w:eastAsia="Times New Roman"/>
          <w:sz w:val="20"/>
          <w:szCs w:val="20"/>
          <w:lang w:eastAsia="en-GB"/>
        </w:rPr>
      </w:pPr>
    </w:p>
    <w:p w:rsidR="009A1142" w:rsidRPr="009A1142" w:rsidRDefault="009A1142" w:rsidP="009A1142">
      <w:pPr>
        <w:keepNext/>
        <w:outlineLvl w:val="2"/>
        <w:rPr>
          <w:rFonts w:eastAsia="Times New Roman"/>
          <w:b/>
          <w:sz w:val="20"/>
          <w:szCs w:val="20"/>
          <w:u w:val="single"/>
        </w:rPr>
      </w:pPr>
      <w:r w:rsidRPr="009A1142">
        <w:rPr>
          <w:rFonts w:eastAsia="Times New Roman"/>
          <w:b/>
          <w:sz w:val="20"/>
          <w:szCs w:val="20"/>
          <w:u w:val="single"/>
        </w:rPr>
        <w:t>Part</w:t>
      </w:r>
      <w:smartTag w:uri="mitelunifiedcommunicatorsmarttag/smarttagmodule" w:element="MySmartTag">
        <w:r w:rsidRPr="009A1142">
          <w:rPr>
            <w:rFonts w:eastAsia="Times New Roman"/>
            <w:b/>
            <w:sz w:val="20"/>
            <w:szCs w:val="20"/>
            <w:u w:val="single"/>
          </w:rPr>
          <w:t xml:space="preserve"> 9</w:t>
        </w:r>
      </w:smartTag>
      <w:r w:rsidRPr="009A1142">
        <w:rPr>
          <w:rFonts w:eastAsia="Times New Roman"/>
          <w:b/>
          <w:sz w:val="20"/>
          <w:szCs w:val="20"/>
          <w:u w:val="single"/>
        </w:rPr>
        <w:t>. Additional Comments/Notes</w:t>
      </w:r>
    </w:p>
    <w:p w:rsidR="009A1142" w:rsidRPr="009A1142" w:rsidRDefault="009A1142" w:rsidP="009A1142">
      <w:pPr>
        <w:rPr>
          <w:rFonts w:eastAsia="Times New Roman"/>
          <w:sz w:val="20"/>
          <w:szCs w:val="20"/>
          <w:lang w:eastAsia="en-GB"/>
        </w:rPr>
      </w:pPr>
      <w:r w:rsidRPr="009A1142">
        <w:rPr>
          <w:rFonts w:eastAsia="Times New Roman"/>
          <w:sz w:val="20"/>
          <w:szCs w:val="20"/>
          <w:lang w:eastAsia="en-GB"/>
        </w:rPr>
        <w:t xml:space="preserve"> </w:t>
      </w:r>
    </w:p>
    <w:p w:rsidR="009A1142" w:rsidRPr="009A1142" w:rsidRDefault="009A1142" w:rsidP="009A1142">
      <w:pPr>
        <w:rPr>
          <w:rFonts w:eastAsia="Times New Roman"/>
          <w:sz w:val="20"/>
          <w:szCs w:val="20"/>
          <w:lang w:eastAsia="en-GB"/>
        </w:rPr>
      </w:pPr>
      <w:r w:rsidRPr="009A1142">
        <w:rPr>
          <w:rFonts w:eastAsia="Times New Roman"/>
          <w:sz w:val="20"/>
          <w:szCs w:val="20"/>
          <w:lang w:eastAsia="en-GB"/>
        </w:rPr>
        <w:t>This assessment should be read in conjunction with the requirements detailed in TG</w:t>
      </w:r>
      <w:smartTag w:uri="mitelunifiedcommunicatorsmarttag/smarttagmodule" w:element="MySmartTag">
        <w:r w:rsidRPr="009A1142">
          <w:rPr>
            <w:rFonts w:eastAsia="Times New Roman"/>
            <w:sz w:val="20"/>
            <w:szCs w:val="20"/>
            <w:lang w:eastAsia="en-GB"/>
          </w:rPr>
          <w:t>20</w:t>
        </w:r>
        <w:r w:rsidR="00782F79">
          <w:rPr>
            <w:rFonts w:eastAsia="Times New Roman"/>
            <w:sz w:val="20"/>
            <w:szCs w:val="20"/>
            <w:lang w:eastAsia="en-GB"/>
          </w:rPr>
          <w:t>:21</w:t>
        </w:r>
      </w:smartTag>
      <w:r w:rsidRPr="009A1142">
        <w:rPr>
          <w:rFonts w:eastAsia="Times New Roman"/>
          <w:sz w:val="20"/>
          <w:szCs w:val="20"/>
          <w:lang w:eastAsia="en-GB"/>
        </w:rPr>
        <w:t>, SG</w:t>
      </w:r>
      <w:smartTag w:uri="mitelunifiedcommunicatorsmarttag/smarttagmodule" w:element="MySmartTag">
        <w:r w:rsidRPr="009A1142">
          <w:rPr>
            <w:rFonts w:eastAsia="Times New Roman"/>
            <w:sz w:val="20"/>
            <w:szCs w:val="20"/>
            <w:lang w:eastAsia="en-GB"/>
          </w:rPr>
          <w:t>4</w:t>
        </w:r>
      </w:smartTag>
      <w:r w:rsidRPr="009A1142">
        <w:rPr>
          <w:rFonts w:eastAsia="Times New Roman"/>
          <w:sz w:val="20"/>
          <w:szCs w:val="20"/>
          <w:lang w:eastAsia="en-GB"/>
        </w:rPr>
        <w:t>:</w:t>
      </w:r>
      <w:smartTag w:uri="mitelunifiedcommunicatorsmarttag/smarttagmodule" w:element="MySmartTag">
        <w:r w:rsidRPr="009A1142">
          <w:rPr>
            <w:rFonts w:eastAsia="Times New Roman"/>
            <w:sz w:val="20"/>
            <w:szCs w:val="20"/>
            <w:lang w:eastAsia="en-GB"/>
          </w:rPr>
          <w:t>10</w:t>
        </w:r>
      </w:smartTag>
      <w:r w:rsidRPr="009A1142">
        <w:rPr>
          <w:rFonts w:eastAsia="Times New Roman"/>
          <w:sz w:val="20"/>
          <w:szCs w:val="20"/>
          <w:lang w:eastAsia="en-GB"/>
        </w:rPr>
        <w:t xml:space="preserve"> and the HBF Scaffold Specification Template together with associated trade specifications and site specific information i.e. traffic management plans, lifting plans etc.</w:t>
      </w:r>
    </w:p>
    <w:p w:rsidR="009A1142" w:rsidRPr="009A1142" w:rsidRDefault="009A1142" w:rsidP="009A1142">
      <w:pPr>
        <w:rPr>
          <w:rFonts w:eastAsia="Times New Roman"/>
          <w:b/>
          <w:sz w:val="20"/>
          <w:szCs w:val="20"/>
          <w:lang w:eastAsia="en-GB"/>
        </w:rPr>
      </w:pPr>
    </w:p>
    <w:p w:rsidR="009A1142" w:rsidRPr="009A1142" w:rsidRDefault="009A1142" w:rsidP="009A1142">
      <w:pPr>
        <w:rPr>
          <w:rFonts w:eastAsia="Times New Roman"/>
          <w:b/>
          <w:sz w:val="20"/>
          <w:szCs w:val="20"/>
          <w:lang w:eastAsia="en-GB"/>
        </w:rPr>
      </w:pPr>
    </w:p>
    <w:p w:rsidR="009A1142" w:rsidRDefault="009A1142" w:rsidP="009A1142">
      <w:pPr>
        <w:rPr>
          <w:rFonts w:eastAsia="Times New Roman"/>
          <w:b/>
          <w:sz w:val="20"/>
          <w:szCs w:val="20"/>
          <w:u w:val="single"/>
          <w:lang w:eastAsia="en-GB"/>
        </w:rPr>
      </w:pPr>
      <w:r w:rsidRPr="009A1142">
        <w:rPr>
          <w:rFonts w:eastAsia="Times New Roman"/>
          <w:b/>
          <w:sz w:val="20"/>
          <w:szCs w:val="20"/>
          <w:u w:val="single"/>
          <w:lang w:eastAsia="en-GB"/>
        </w:rPr>
        <w:t>Directors Responsible For Completing the Assessment</w:t>
      </w:r>
    </w:p>
    <w:p w:rsidR="004C5D8D" w:rsidRPr="009A1142" w:rsidRDefault="004C5D8D" w:rsidP="009A1142">
      <w:pPr>
        <w:rPr>
          <w:rFonts w:eastAsia="Times New Roman"/>
          <w:b/>
          <w:sz w:val="20"/>
          <w:szCs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26"/>
      </w:tblGrid>
      <w:tr w:rsidR="009A1142" w:rsidRPr="009A1142" w:rsidTr="00E8020B">
        <w:tc>
          <w:tcPr>
            <w:tcW w:w="1526" w:type="dxa"/>
            <w:shd w:val="clear" w:color="auto" w:fill="auto"/>
          </w:tcPr>
          <w:p w:rsidR="009A1142" w:rsidRPr="009A1142" w:rsidRDefault="009A1142" w:rsidP="009A1142">
            <w:pPr>
              <w:spacing w:before="120" w:after="60"/>
              <w:rPr>
                <w:rFonts w:eastAsia="Times New Roman"/>
                <w:b/>
                <w:sz w:val="20"/>
                <w:szCs w:val="20"/>
                <w:lang w:eastAsia="en-GB"/>
              </w:rPr>
            </w:pPr>
            <w:r w:rsidRPr="009A1142">
              <w:rPr>
                <w:rFonts w:eastAsia="Times New Roman"/>
                <w:b/>
                <w:sz w:val="20"/>
                <w:szCs w:val="20"/>
                <w:lang w:eastAsia="en-GB"/>
              </w:rPr>
              <w:t>Name(s)</w:t>
            </w:r>
          </w:p>
        </w:tc>
        <w:tc>
          <w:tcPr>
            <w:tcW w:w="8626" w:type="dxa"/>
            <w:shd w:val="clear" w:color="auto" w:fill="auto"/>
          </w:tcPr>
          <w:p w:rsidR="009A1142" w:rsidRPr="009A1142" w:rsidRDefault="009A1142" w:rsidP="009A1142">
            <w:pPr>
              <w:spacing w:before="120" w:after="60"/>
              <w:rPr>
                <w:rFonts w:eastAsia="Times New Roman"/>
                <w:b/>
                <w:sz w:val="20"/>
                <w:szCs w:val="20"/>
                <w:lang w:eastAsia="en-GB"/>
              </w:rPr>
            </w:pPr>
          </w:p>
        </w:tc>
      </w:tr>
      <w:tr w:rsidR="009A1142" w:rsidRPr="009A1142" w:rsidTr="00E8020B">
        <w:tc>
          <w:tcPr>
            <w:tcW w:w="1526" w:type="dxa"/>
            <w:shd w:val="clear" w:color="auto" w:fill="auto"/>
          </w:tcPr>
          <w:p w:rsidR="009A1142" w:rsidRPr="009A1142" w:rsidRDefault="009A1142" w:rsidP="009A1142">
            <w:pPr>
              <w:spacing w:before="120" w:after="60"/>
              <w:rPr>
                <w:rFonts w:eastAsia="Times New Roman"/>
                <w:b/>
                <w:sz w:val="20"/>
                <w:szCs w:val="20"/>
                <w:lang w:eastAsia="en-GB"/>
              </w:rPr>
            </w:pPr>
            <w:r w:rsidRPr="009A1142">
              <w:rPr>
                <w:rFonts w:eastAsia="Times New Roman"/>
                <w:b/>
                <w:sz w:val="20"/>
                <w:szCs w:val="20"/>
                <w:lang w:eastAsia="en-GB"/>
              </w:rPr>
              <w:t>Signature</w:t>
            </w:r>
          </w:p>
        </w:tc>
        <w:tc>
          <w:tcPr>
            <w:tcW w:w="8626" w:type="dxa"/>
            <w:shd w:val="clear" w:color="auto" w:fill="auto"/>
          </w:tcPr>
          <w:p w:rsidR="009A1142" w:rsidRPr="009A1142" w:rsidRDefault="009A1142" w:rsidP="009A1142">
            <w:pPr>
              <w:spacing w:before="120" w:after="60"/>
              <w:rPr>
                <w:rFonts w:eastAsia="Times New Roman"/>
                <w:b/>
                <w:sz w:val="20"/>
                <w:szCs w:val="20"/>
                <w:lang w:eastAsia="en-GB"/>
              </w:rPr>
            </w:pPr>
          </w:p>
        </w:tc>
      </w:tr>
      <w:tr w:rsidR="009A1142" w:rsidRPr="009A1142" w:rsidTr="00E8020B">
        <w:tc>
          <w:tcPr>
            <w:tcW w:w="1526" w:type="dxa"/>
            <w:shd w:val="clear" w:color="auto" w:fill="auto"/>
          </w:tcPr>
          <w:p w:rsidR="009A1142" w:rsidRPr="009A1142" w:rsidRDefault="009A1142" w:rsidP="009A1142">
            <w:pPr>
              <w:spacing w:before="120" w:after="60"/>
              <w:rPr>
                <w:rFonts w:eastAsia="Times New Roman"/>
                <w:b/>
                <w:sz w:val="20"/>
                <w:szCs w:val="20"/>
                <w:lang w:eastAsia="en-GB"/>
              </w:rPr>
            </w:pPr>
            <w:r w:rsidRPr="009A1142">
              <w:rPr>
                <w:rFonts w:eastAsia="Times New Roman"/>
                <w:b/>
                <w:sz w:val="20"/>
                <w:szCs w:val="20"/>
                <w:lang w:eastAsia="en-GB"/>
              </w:rPr>
              <w:t>Date</w:t>
            </w:r>
          </w:p>
        </w:tc>
        <w:tc>
          <w:tcPr>
            <w:tcW w:w="8626" w:type="dxa"/>
            <w:shd w:val="clear" w:color="auto" w:fill="auto"/>
          </w:tcPr>
          <w:p w:rsidR="009A1142" w:rsidRPr="009A1142" w:rsidRDefault="009A1142" w:rsidP="009A1142">
            <w:pPr>
              <w:spacing w:before="120" w:after="60"/>
              <w:rPr>
                <w:rFonts w:eastAsia="Times New Roman"/>
                <w:b/>
                <w:sz w:val="20"/>
                <w:szCs w:val="20"/>
                <w:lang w:eastAsia="en-GB"/>
              </w:rPr>
            </w:pPr>
          </w:p>
        </w:tc>
      </w:tr>
    </w:tbl>
    <w:p w:rsidR="009A1142" w:rsidRPr="009A1142" w:rsidRDefault="009A1142" w:rsidP="009A1142">
      <w:pPr>
        <w:rPr>
          <w:rFonts w:eastAsia="Times New Roman"/>
          <w:b/>
          <w:sz w:val="20"/>
          <w:szCs w:val="20"/>
          <w:lang w:eastAsia="en-GB"/>
        </w:rPr>
      </w:pPr>
    </w:p>
    <w:p w:rsidR="009A1142" w:rsidRDefault="009A1142"/>
    <w:sectPr w:rsidR="009A1142" w:rsidSect="00D85A7E">
      <w:headerReference w:type="even" r:id="rId7"/>
      <w:headerReference w:type="default" r:id="rId8"/>
      <w:footerReference w:type="even" r:id="rId9"/>
      <w:footerReference w:type="default" r:id="rId10"/>
      <w:headerReference w:type="first" r:id="rId11"/>
      <w:footerReference w:type="first" r:id="rId12"/>
      <w:pgSz w:w="16838" w:h="11906" w:orient="landscape"/>
      <w:pgMar w:top="1560" w:right="1134" w:bottom="1985"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509" w:rsidRDefault="00D73509" w:rsidP="000E50AC">
      <w:r>
        <w:separator/>
      </w:r>
    </w:p>
  </w:endnote>
  <w:endnote w:type="continuationSeparator" w:id="0">
    <w:p w:rsidR="00D73509" w:rsidRDefault="00D73509" w:rsidP="000E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55" w:rsidRDefault="002D2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268"/>
      <w:gridCol w:w="2118"/>
      <w:gridCol w:w="2560"/>
    </w:tblGrid>
    <w:tr w:rsidR="000E50AC" w:rsidRPr="002D2D55" w:rsidTr="00E55F76">
      <w:tc>
        <w:tcPr>
          <w:tcW w:w="2707" w:type="dxa"/>
          <w:shd w:val="clear" w:color="auto" w:fill="auto"/>
        </w:tcPr>
        <w:p w:rsidR="000E50AC" w:rsidRPr="002D2D55" w:rsidRDefault="000E50AC" w:rsidP="000E50AC">
          <w:pPr>
            <w:rPr>
              <w:rFonts w:eastAsia="Times New Roman"/>
              <w:sz w:val="16"/>
              <w:szCs w:val="16"/>
              <w:lang w:eastAsia="en-GB"/>
            </w:rPr>
          </w:pPr>
          <w:r w:rsidRPr="002D2D55">
            <w:rPr>
              <w:rFonts w:eastAsia="Times New Roman"/>
              <w:b/>
              <w:sz w:val="16"/>
              <w:szCs w:val="16"/>
              <w:lang w:eastAsia="en-GB"/>
            </w:rPr>
            <w:t>Authorised by:</w:t>
          </w:r>
          <w:r w:rsidRPr="002D2D55">
            <w:rPr>
              <w:rFonts w:eastAsia="Times New Roman"/>
              <w:sz w:val="16"/>
              <w:szCs w:val="16"/>
              <w:lang w:eastAsia="en-GB"/>
            </w:rPr>
            <w:t xml:space="preserve"> HS&amp;E Director</w:t>
          </w:r>
        </w:p>
      </w:tc>
      <w:tc>
        <w:tcPr>
          <w:tcW w:w="2268" w:type="dxa"/>
          <w:shd w:val="clear" w:color="auto" w:fill="auto"/>
        </w:tcPr>
        <w:p w:rsidR="000E50AC" w:rsidRPr="002D2D55" w:rsidRDefault="002D2D55" w:rsidP="000E50AC">
          <w:pPr>
            <w:rPr>
              <w:rFonts w:eastAsia="Times New Roman"/>
              <w:sz w:val="16"/>
              <w:szCs w:val="16"/>
              <w:lang w:eastAsia="en-GB"/>
            </w:rPr>
          </w:pPr>
          <w:r>
            <w:rPr>
              <w:rFonts w:eastAsia="Times New Roman"/>
              <w:b/>
              <w:sz w:val="16"/>
              <w:szCs w:val="16"/>
              <w:lang w:eastAsia="en-GB"/>
            </w:rPr>
            <w:t>Version date:</w:t>
          </w:r>
          <w:r>
            <w:rPr>
              <w:rFonts w:eastAsia="Times New Roman"/>
              <w:sz w:val="16"/>
              <w:szCs w:val="16"/>
              <w:lang w:eastAsia="en-GB"/>
            </w:rPr>
            <w:t xml:space="preserve"> 08.11.21</w:t>
          </w:r>
        </w:p>
      </w:tc>
      <w:tc>
        <w:tcPr>
          <w:tcW w:w="2118" w:type="dxa"/>
          <w:shd w:val="clear" w:color="auto" w:fill="auto"/>
        </w:tcPr>
        <w:p w:rsidR="000E50AC" w:rsidRPr="002D2D55" w:rsidRDefault="000E50AC" w:rsidP="000E50AC">
          <w:pPr>
            <w:rPr>
              <w:rFonts w:eastAsia="Times New Roman"/>
              <w:sz w:val="16"/>
              <w:szCs w:val="16"/>
              <w:lang w:eastAsia="en-GB"/>
            </w:rPr>
          </w:pPr>
          <w:r w:rsidRPr="002D2D55">
            <w:rPr>
              <w:rFonts w:eastAsia="Times New Roman"/>
              <w:b/>
              <w:sz w:val="16"/>
              <w:szCs w:val="16"/>
              <w:lang w:eastAsia="en-GB"/>
            </w:rPr>
            <w:t xml:space="preserve">Version: </w:t>
          </w:r>
          <w:r w:rsidRPr="002D2D55">
            <w:rPr>
              <w:rFonts w:eastAsia="Times New Roman"/>
              <w:sz w:val="16"/>
              <w:szCs w:val="16"/>
              <w:lang w:eastAsia="en-GB"/>
            </w:rPr>
            <w:t xml:space="preserve">1 </w:t>
          </w:r>
        </w:p>
      </w:tc>
      <w:tc>
        <w:tcPr>
          <w:tcW w:w="2560" w:type="dxa"/>
          <w:shd w:val="clear" w:color="auto" w:fill="auto"/>
        </w:tcPr>
        <w:p w:rsidR="002D2D55" w:rsidRPr="002D2D55" w:rsidRDefault="002D2D55" w:rsidP="000E50AC">
          <w:pPr>
            <w:rPr>
              <w:rFonts w:eastAsia="Times New Roman"/>
              <w:sz w:val="16"/>
              <w:szCs w:val="16"/>
              <w:lang w:eastAsia="en-GB"/>
            </w:rPr>
          </w:pPr>
          <w:r>
            <w:rPr>
              <w:rFonts w:eastAsia="Times New Roman"/>
              <w:b/>
              <w:sz w:val="16"/>
              <w:szCs w:val="16"/>
              <w:lang w:eastAsia="en-GB"/>
            </w:rPr>
            <w:t xml:space="preserve">STD: </w:t>
          </w:r>
          <w:r>
            <w:rPr>
              <w:rFonts w:eastAsia="Times New Roman"/>
              <w:sz w:val="16"/>
              <w:szCs w:val="16"/>
              <w:lang w:eastAsia="en-GB"/>
            </w:rPr>
            <w:t xml:space="preserve">W@H Assessment </w:t>
          </w:r>
        </w:p>
        <w:p w:rsidR="000E50AC" w:rsidRPr="002D2D55" w:rsidRDefault="000E50AC" w:rsidP="000E50AC">
          <w:pPr>
            <w:rPr>
              <w:rFonts w:eastAsia="Times New Roman"/>
              <w:sz w:val="16"/>
              <w:szCs w:val="16"/>
              <w:lang w:eastAsia="en-GB"/>
            </w:rPr>
          </w:pPr>
          <w:r w:rsidRPr="002D2D55">
            <w:rPr>
              <w:rFonts w:eastAsia="Times New Roman"/>
              <w:b/>
              <w:sz w:val="16"/>
              <w:szCs w:val="16"/>
              <w:lang w:eastAsia="en-GB"/>
            </w:rPr>
            <w:t>Form</w:t>
          </w:r>
          <w:r w:rsidR="00E55F76">
            <w:rPr>
              <w:rFonts w:eastAsia="Times New Roman"/>
              <w:b/>
              <w:sz w:val="16"/>
              <w:szCs w:val="16"/>
              <w:lang w:eastAsia="en-GB"/>
            </w:rPr>
            <w:t xml:space="preserve"> No</w:t>
          </w:r>
          <w:r w:rsidRPr="002D2D55">
            <w:rPr>
              <w:rFonts w:eastAsia="Times New Roman"/>
              <w:b/>
              <w:sz w:val="16"/>
              <w:szCs w:val="16"/>
              <w:lang w:eastAsia="en-GB"/>
            </w:rPr>
            <w:t>:</w:t>
          </w:r>
          <w:r w:rsidR="00E25122" w:rsidRPr="002D2D55">
            <w:rPr>
              <w:rFonts w:eastAsia="Times New Roman"/>
              <w:sz w:val="16"/>
              <w:szCs w:val="16"/>
              <w:lang w:eastAsia="en-GB"/>
            </w:rPr>
            <w:t xml:space="preserve"> 38c W@H  </w:t>
          </w:r>
          <w:r w:rsidRPr="002D2D55">
            <w:rPr>
              <w:rFonts w:eastAsia="Times New Roman"/>
              <w:sz w:val="16"/>
              <w:szCs w:val="16"/>
              <w:lang w:eastAsia="en-GB"/>
            </w:rPr>
            <w:t>T&amp;F TF</w:t>
          </w:r>
        </w:p>
      </w:tc>
    </w:tr>
    <w:tr w:rsidR="000E50AC" w:rsidRPr="002D2D55" w:rsidTr="00E55F76">
      <w:tc>
        <w:tcPr>
          <w:tcW w:w="9653" w:type="dxa"/>
          <w:gridSpan w:val="4"/>
          <w:shd w:val="clear" w:color="auto" w:fill="auto"/>
        </w:tcPr>
        <w:p w:rsidR="000E50AC" w:rsidRPr="002D2D55" w:rsidRDefault="000E50AC" w:rsidP="00906C46">
          <w:pPr>
            <w:jc w:val="center"/>
            <w:rPr>
              <w:rFonts w:eastAsia="Times New Roman"/>
              <w:b/>
              <w:sz w:val="16"/>
              <w:szCs w:val="16"/>
              <w:lang w:eastAsia="en-GB"/>
            </w:rPr>
          </w:pPr>
          <w:r w:rsidRPr="002D2D55">
            <w:rPr>
              <w:rFonts w:eastAsia="Times New Roman"/>
              <w:b/>
              <w:sz w:val="16"/>
              <w:szCs w:val="16"/>
              <w:lang w:eastAsia="en-GB"/>
            </w:rPr>
            <w:t>Uncontrolled if printed or copied – al</w:t>
          </w:r>
          <w:r w:rsidR="00906C46">
            <w:rPr>
              <w:rFonts w:eastAsia="Times New Roman"/>
              <w:b/>
              <w:sz w:val="16"/>
              <w:szCs w:val="16"/>
              <w:lang w:eastAsia="en-GB"/>
            </w:rPr>
            <w:t>ways check the Group H</w:t>
          </w:r>
          <w:r w:rsidRPr="002D2D55">
            <w:rPr>
              <w:rFonts w:eastAsia="Times New Roman"/>
              <w:b/>
              <w:sz w:val="16"/>
              <w:szCs w:val="16"/>
              <w:lang w:eastAsia="en-GB"/>
            </w:rPr>
            <w:t>S</w:t>
          </w:r>
          <w:r w:rsidR="00906C46">
            <w:rPr>
              <w:rFonts w:eastAsia="Times New Roman"/>
              <w:b/>
              <w:sz w:val="16"/>
              <w:szCs w:val="16"/>
              <w:lang w:eastAsia="en-GB"/>
            </w:rPr>
            <w:t>&amp;E</w:t>
          </w:r>
          <w:r w:rsidRPr="002D2D55">
            <w:rPr>
              <w:rFonts w:eastAsia="Times New Roman"/>
              <w:b/>
              <w:sz w:val="16"/>
              <w:szCs w:val="16"/>
              <w:lang w:eastAsia="en-GB"/>
            </w:rPr>
            <w:t xml:space="preserve"> policy folder for latest version</w:t>
          </w:r>
        </w:p>
      </w:tc>
    </w:tr>
  </w:tbl>
  <w:p w:rsidR="000E50AC" w:rsidRPr="000E50AC" w:rsidRDefault="000E50AC" w:rsidP="009A1142">
    <w:pPr>
      <w:tabs>
        <w:tab w:val="center" w:pos="4153"/>
        <w:tab w:val="right" w:pos="8306"/>
      </w:tabs>
      <w:jc w:val="center"/>
      <w:rPr>
        <w:rFonts w:ascii="Times New Roman" w:eastAsia="Times New Roman" w:hAnsi="Times New Roman" w:cs="Times New Roman"/>
        <w:sz w:val="24"/>
        <w:szCs w:val="24"/>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55" w:rsidRDefault="002D2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509" w:rsidRDefault="00D73509" w:rsidP="000E50AC">
      <w:r>
        <w:separator/>
      </w:r>
    </w:p>
  </w:footnote>
  <w:footnote w:type="continuationSeparator" w:id="0">
    <w:p w:rsidR="00D73509" w:rsidRDefault="00D73509" w:rsidP="000E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55" w:rsidRDefault="002D2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AC" w:rsidRDefault="000E50AC" w:rsidP="000E50AC">
    <w:pPr>
      <w:pStyle w:val="Header"/>
      <w:jc w:val="center"/>
    </w:pPr>
  </w:p>
  <w:p w:rsidR="000E50AC" w:rsidRDefault="000E50AC" w:rsidP="000E50AC">
    <w:pPr>
      <w:pStyle w:val="Header"/>
      <w:jc w:val="both"/>
    </w:pPr>
    <w:r>
      <w:rPr>
        <w:noProof/>
        <w:lang w:eastAsia="en-GB"/>
      </w:rPr>
      <w:drawing>
        <wp:anchor distT="0" distB="0" distL="114300" distR="114300" simplePos="0" relativeHeight="251658240" behindDoc="0" locked="0" layoutInCell="1" allowOverlap="1">
          <wp:simplePos x="0" y="0"/>
          <wp:positionH relativeFrom="page">
            <wp:posOffset>3462655</wp:posOffset>
          </wp:positionH>
          <wp:positionV relativeFrom="margin">
            <wp:posOffset>-751840</wp:posOffset>
          </wp:positionV>
          <wp:extent cx="3538855" cy="615315"/>
          <wp:effectExtent l="0" t="0" r="444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55" w:rsidRDefault="002D2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24320"/>
    <w:multiLevelType w:val="hybridMultilevel"/>
    <w:tmpl w:val="E3B4230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92B10E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5F953041"/>
    <w:multiLevelType w:val="hybridMultilevel"/>
    <w:tmpl w:val="890AB5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AC"/>
    <w:rsid w:val="0004143B"/>
    <w:rsid w:val="000E50AC"/>
    <w:rsid w:val="0022700D"/>
    <w:rsid w:val="002A5BA4"/>
    <w:rsid w:val="002B68E7"/>
    <w:rsid w:val="002C21D4"/>
    <w:rsid w:val="002C30A4"/>
    <w:rsid w:val="002D2D55"/>
    <w:rsid w:val="002F6B7D"/>
    <w:rsid w:val="00375D03"/>
    <w:rsid w:val="004C5D8D"/>
    <w:rsid w:val="00543610"/>
    <w:rsid w:val="00663338"/>
    <w:rsid w:val="00782F79"/>
    <w:rsid w:val="00906C46"/>
    <w:rsid w:val="00964CFA"/>
    <w:rsid w:val="00974D55"/>
    <w:rsid w:val="009A1142"/>
    <w:rsid w:val="009B0C27"/>
    <w:rsid w:val="00AA2E77"/>
    <w:rsid w:val="00AE5A7F"/>
    <w:rsid w:val="00B3774D"/>
    <w:rsid w:val="00B432B5"/>
    <w:rsid w:val="00B56139"/>
    <w:rsid w:val="00B96580"/>
    <w:rsid w:val="00C7749A"/>
    <w:rsid w:val="00D31534"/>
    <w:rsid w:val="00D73509"/>
    <w:rsid w:val="00D85A7E"/>
    <w:rsid w:val="00DD0E18"/>
    <w:rsid w:val="00DD7E3B"/>
    <w:rsid w:val="00DF5A4D"/>
    <w:rsid w:val="00E25122"/>
    <w:rsid w:val="00E55F76"/>
    <w:rsid w:val="00E65BE8"/>
    <w:rsid w:val="00E903A0"/>
    <w:rsid w:val="00E95BEA"/>
    <w:rsid w:val="00ED1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mitelunifiedcommunicatorsmarttag/smarttagmodule" w:name="MySmartTag"/>
  <w:shapeDefaults>
    <o:shapedefaults v:ext="edit" spidmax="4097"/>
    <o:shapelayout v:ext="edit">
      <o:idmap v:ext="edit" data="1"/>
    </o:shapelayout>
  </w:shapeDefaults>
  <w:decimalSymbol w:val="."/>
  <w:listSeparator w:val=","/>
  <w15:chartTrackingRefBased/>
  <w15:docId w15:val="{5F16E9CA-27B6-41E1-8BB4-AC145439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50AC"/>
    <w:pPr>
      <w:tabs>
        <w:tab w:val="center" w:pos="4513"/>
        <w:tab w:val="right" w:pos="9026"/>
      </w:tabs>
    </w:pPr>
  </w:style>
  <w:style w:type="character" w:customStyle="1" w:styleId="HeaderChar">
    <w:name w:val="Header Char"/>
    <w:basedOn w:val="DefaultParagraphFont"/>
    <w:link w:val="Header"/>
    <w:uiPriority w:val="99"/>
    <w:rsid w:val="000E50AC"/>
  </w:style>
  <w:style w:type="paragraph" w:styleId="Footer">
    <w:name w:val="footer"/>
    <w:basedOn w:val="Normal"/>
    <w:link w:val="FooterChar"/>
    <w:uiPriority w:val="99"/>
    <w:unhideWhenUsed/>
    <w:rsid w:val="000E50AC"/>
    <w:pPr>
      <w:tabs>
        <w:tab w:val="center" w:pos="4513"/>
        <w:tab w:val="right" w:pos="9026"/>
      </w:tabs>
    </w:pPr>
  </w:style>
  <w:style w:type="character" w:customStyle="1" w:styleId="FooterChar">
    <w:name w:val="Footer Char"/>
    <w:basedOn w:val="DefaultParagraphFont"/>
    <w:link w:val="Footer"/>
    <w:uiPriority w:val="99"/>
    <w:rsid w:val="000E50AC"/>
  </w:style>
  <w:style w:type="table" w:styleId="TableGrid">
    <w:name w:val="Table Grid"/>
    <w:basedOn w:val="TableNormal"/>
    <w:uiPriority w:val="39"/>
    <w:rsid w:val="00B4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139"/>
    <w:rPr>
      <w:rFonts w:ascii="Segoe UI" w:hAnsi="Segoe UI" w:cs="Segoe UI"/>
      <w:sz w:val="18"/>
      <w:szCs w:val="18"/>
    </w:rPr>
  </w:style>
  <w:style w:type="paragraph" w:customStyle="1" w:styleId="Default">
    <w:name w:val="Default"/>
    <w:rsid w:val="00DF5A4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2678</Words>
  <Characters>15265</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Persimmon Homes</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Barry</dc:creator>
  <cp:keywords/>
  <dc:description/>
  <cp:lastModifiedBy>Gorman, Barry</cp:lastModifiedBy>
  <cp:revision>2</cp:revision>
  <cp:lastPrinted>2021-09-09T13:41:00Z</cp:lastPrinted>
  <dcterms:created xsi:type="dcterms:W3CDTF">2023-02-27T13:19:00Z</dcterms:created>
  <dcterms:modified xsi:type="dcterms:W3CDTF">2023-02-27T13:19:00Z</dcterms:modified>
</cp:coreProperties>
</file>